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科目代码：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348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科目名称：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文博综合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满分：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300</w:t>
      </w:r>
      <w:r>
        <w:rPr>
          <w:rFonts w:hint="eastAsia" w:ascii="宋体" w:hAnsi="宋体" w:eastAsia="宋体" w:cs="宋体"/>
          <w:sz w:val="28"/>
          <w:szCs w:val="28"/>
        </w:rPr>
        <w:t>分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考核目标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1掌握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文物博物馆</w:t>
      </w:r>
      <w:r>
        <w:rPr>
          <w:rFonts w:hint="eastAsia" w:ascii="宋体" w:hAnsi="宋体" w:eastAsia="宋体" w:cs="宋体"/>
          <w:sz w:val="28"/>
          <w:szCs w:val="28"/>
        </w:rPr>
        <w:t>学基本理论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2掌握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文物博物馆学发展趋势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3了解相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关的文物博物馆常识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具有一定的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逻辑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表达能力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考查范围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一、文物学基础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1、文物学的对象和任务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2、文物学研究的主要领域与方法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文物学研究的理论与方法</w:t>
      </w:r>
    </w:p>
    <w:p>
      <w:pPr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4、文物学研究的特点及与相关学科关系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文物学的发展简史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6、文物的价值与作用</w:t>
      </w:r>
    </w:p>
    <w:p>
      <w:pPr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文物学主要分支学科及特点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文物定名、文物分类与文物鉴定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9、古器物、古书画、古文献、古代文化史迹、近代现代文物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文物保护管理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11、文物保护技术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文化遗产学常识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1、世界遗产的分类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2、遗产的价值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3、遗产的保护原则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4、遗产的管理要求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、博物馆学基础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1、博物馆学的研究对象和内容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2、博物馆学的学科性质和研究方法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3、博物馆发展史与博物馆学简史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4、博物馆功能与类型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5、博物馆藏品的搜集和鉴定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6、博物馆藏品管理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7、博物馆陈列与展览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8、博物馆观众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9、博物馆经营管理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10、博物馆环境与文物保护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、博物馆环境学的任务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温度、绝对湿度、相对湿度、光照度、光源的紫外线比例和主要空气污染物的浓度等基本概念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相对湿度、光照度、光源的紫外线比例的测量仪器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2、博物馆环境对于文物损坏的影响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3、国际通用的文物保护和修复的原则</w:t>
      </w:r>
    </w:p>
    <w:p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考古学基础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1、考古学的基本概念</w:t>
      </w:r>
    </w:p>
    <w:p>
      <w:pP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2、田野考古学的基本理论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44914"/>
    <w:rsid w:val="0071100E"/>
    <w:rsid w:val="00871A99"/>
    <w:rsid w:val="00911ECF"/>
    <w:rsid w:val="009347AE"/>
    <w:rsid w:val="009C15E4"/>
    <w:rsid w:val="009D2348"/>
    <w:rsid w:val="00D12462"/>
    <w:rsid w:val="00D94F80"/>
    <w:rsid w:val="00DA0110"/>
    <w:rsid w:val="00EC016A"/>
    <w:rsid w:val="00F0519D"/>
    <w:rsid w:val="07675BEC"/>
    <w:rsid w:val="1A19041C"/>
    <w:rsid w:val="3CAF650D"/>
    <w:rsid w:val="50CC6FA2"/>
    <w:rsid w:val="510C5368"/>
    <w:rsid w:val="736D5E7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580</Words>
  <Characters>593</Characters>
  <Lines>1</Lines>
  <Paragraphs>1</Paragraphs>
  <TotalTime>7</TotalTime>
  <ScaleCrop>false</ScaleCrop>
  <LinksUpToDate>false</LinksUpToDate>
  <CharactersWithSpaces>593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dcterms:modified xsi:type="dcterms:W3CDTF">2022-09-19T09:27:26Z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5756547E0B58412D877D0F8BFD7E14B7</vt:lpwstr>
  </property>
</Properties>
</file>