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28"/>
          <w:szCs w:val="28"/>
        </w:rPr>
      </w:pPr>
      <w:r>
        <w:rPr>
          <w:rFonts w:hint="eastAsia" w:ascii="宋体" w:hAnsi="宋体" w:eastAsia="宋体"/>
          <w:b/>
          <w:sz w:val="28"/>
          <w:szCs w:val="28"/>
        </w:rPr>
        <w:t>辽宁大学202</w:t>
      </w:r>
      <w:r>
        <w:rPr>
          <w:rFonts w:hint="eastAsia" w:ascii="宋体" w:hAnsi="宋体" w:eastAsia="宋体"/>
          <w:b/>
          <w:sz w:val="28"/>
          <w:szCs w:val="28"/>
          <w:lang w:val="en-US" w:eastAsia="zh-CN"/>
        </w:rPr>
        <w:t>2</w:t>
      </w:r>
      <w:r>
        <w:rPr>
          <w:rFonts w:hint="eastAsia" w:ascii="宋体" w:hAnsi="宋体" w:eastAsia="宋体"/>
          <w:b/>
          <w:sz w:val="28"/>
          <w:szCs w:val="28"/>
        </w:rPr>
        <w:t>年全国硕士研究生招生考试初试自命题科目考试大纲</w:t>
      </w:r>
    </w:p>
    <w:p>
      <w:pPr>
        <w:rPr>
          <w:rFonts w:hint="eastAsia"/>
          <w:sz w:val="28"/>
          <w:szCs w:val="28"/>
        </w:rPr>
      </w:pPr>
      <w:r>
        <w:rPr>
          <w:rFonts w:hint="eastAsia"/>
          <w:sz w:val="28"/>
          <w:szCs w:val="28"/>
        </w:rPr>
        <w:t xml:space="preserve">科目代码：445                   </w:t>
      </w:r>
    </w:p>
    <w:p>
      <w:pPr>
        <w:rPr>
          <w:sz w:val="28"/>
          <w:szCs w:val="28"/>
        </w:rPr>
      </w:pPr>
      <w:r>
        <w:rPr>
          <w:rFonts w:hint="eastAsia"/>
          <w:sz w:val="28"/>
          <w:szCs w:val="28"/>
        </w:rPr>
        <w:t>科目名称：汉语国际教育基础</w:t>
      </w:r>
    </w:p>
    <w:p>
      <w:pPr>
        <w:rPr>
          <w:sz w:val="28"/>
          <w:szCs w:val="28"/>
        </w:rPr>
      </w:pPr>
      <w:r>
        <w:rPr>
          <w:rFonts w:hint="eastAsia"/>
          <w:sz w:val="28"/>
          <w:szCs w:val="28"/>
        </w:rPr>
        <w:t>满分：150分</w:t>
      </w:r>
    </w:p>
    <w:p>
      <w:pPr>
        <w:rPr>
          <w:sz w:val="28"/>
          <w:szCs w:val="28"/>
        </w:rPr>
      </w:pPr>
    </w:p>
    <w:p>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宋体"/>
          <w:b/>
          <w:bCs/>
          <w:color w:val="333333"/>
          <w:kern w:val="0"/>
          <w:sz w:val="24"/>
          <w:szCs w:val="24"/>
        </w:rPr>
        <w:t>一、</w:t>
      </w:r>
      <w:r>
        <w:rPr>
          <w:rFonts w:hint="eastAsia" w:ascii="宋体" w:hAnsi="宋体" w:eastAsia="宋体" w:cs="Arial"/>
          <w:b/>
          <w:bCs/>
          <w:color w:val="333333"/>
          <w:kern w:val="0"/>
          <w:sz w:val="24"/>
          <w:szCs w:val="24"/>
        </w:rPr>
        <w:t>考试性质</w:t>
      </w:r>
    </w:p>
    <w:p>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Arial"/>
          <w:color w:val="333333"/>
          <w:kern w:val="0"/>
          <w:sz w:val="24"/>
          <w:szCs w:val="24"/>
        </w:rPr>
        <w:t>汉语国际教育基础是汉语国际教育硕士生招生考试科目之一，是由汉语国际教育硕士专业学位教育指导委员会统一制定考试大纲，教育部授权的各汉语国际教育硕士培养院校自行命题的选拔性考试。本考试大纲的制定力求反映汉语国际教育硕士专业学位的特点，科学、公平、准确、规范地测评考生的相关知识基础、基本素质和综合能力。汉语国际教育基础考试的目的是测试考生相关的中外文化、教育学、</w:t>
      </w:r>
      <w:bookmarkStart w:id="0" w:name="_GoBack"/>
      <w:bookmarkEnd w:id="0"/>
      <w:r>
        <w:rPr>
          <w:rFonts w:hint="eastAsia" w:ascii="宋体" w:hAnsi="宋体" w:eastAsia="宋体" w:cs="Arial"/>
          <w:color w:val="333333"/>
          <w:kern w:val="0"/>
          <w:sz w:val="24"/>
          <w:szCs w:val="24"/>
        </w:rPr>
        <w:t>跨文化交际的基础知识、基本素养及书面语表达能力。</w:t>
      </w:r>
    </w:p>
    <w:p>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宋体"/>
          <w:b/>
          <w:bCs/>
          <w:color w:val="333333"/>
          <w:kern w:val="0"/>
          <w:sz w:val="24"/>
          <w:szCs w:val="24"/>
        </w:rPr>
        <w:t>二、</w:t>
      </w:r>
      <w:r>
        <w:rPr>
          <w:rFonts w:hint="eastAsia" w:ascii="宋体" w:hAnsi="宋体" w:eastAsia="宋体" w:cs="Arial"/>
          <w:b/>
          <w:bCs/>
          <w:color w:val="333333"/>
          <w:kern w:val="0"/>
          <w:sz w:val="24"/>
          <w:szCs w:val="24"/>
        </w:rPr>
        <w:t>评价目标</w:t>
      </w:r>
    </w:p>
    <w:p>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Arial"/>
          <w:color w:val="333333"/>
          <w:kern w:val="0"/>
          <w:sz w:val="24"/>
          <w:szCs w:val="24"/>
        </w:rPr>
        <w:t>(1)要求考生具有与国际汉语教学相关的中外文化及跨文化交际基础知识。</w:t>
      </w:r>
    </w:p>
    <w:p>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Arial"/>
          <w:color w:val="333333"/>
          <w:kern w:val="0"/>
          <w:sz w:val="24"/>
          <w:szCs w:val="24"/>
        </w:rPr>
        <w:t>(2)要求考生具有与国际汉语教学相关的教育学和语言教学基础知识。</w:t>
      </w:r>
    </w:p>
    <w:p>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Arial"/>
          <w:color w:val="333333"/>
          <w:kern w:val="0"/>
          <w:sz w:val="24"/>
          <w:szCs w:val="24"/>
        </w:rPr>
        <w:t>(3)要求考生具有较强的文字材料理解能力和书面语表达能力。</w:t>
      </w:r>
    </w:p>
    <w:p>
      <w:pPr>
        <w:widowControl/>
        <w:shd w:val="clear" w:color="auto" w:fill="FFFFFF"/>
        <w:spacing w:line="440" w:lineRule="exact"/>
        <w:ind w:firstLine="480"/>
        <w:jc w:val="left"/>
        <w:rPr>
          <w:rFonts w:ascii="宋体" w:hAnsi="宋体" w:eastAsia="宋体" w:cs="Arial"/>
          <w:b/>
          <w:color w:val="333333"/>
          <w:kern w:val="0"/>
          <w:sz w:val="24"/>
          <w:szCs w:val="24"/>
        </w:rPr>
      </w:pPr>
      <w:r>
        <w:rPr>
          <w:rFonts w:hint="eastAsia" w:ascii="宋体" w:hAnsi="宋体" w:eastAsia="宋体" w:cs="Arial"/>
          <w:b/>
          <w:color w:val="333333"/>
          <w:kern w:val="0"/>
          <w:sz w:val="24"/>
          <w:szCs w:val="24"/>
        </w:rPr>
        <w:t>三、考试内容</w:t>
      </w:r>
    </w:p>
    <w:p>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Arial"/>
          <w:color w:val="333333"/>
          <w:kern w:val="0"/>
          <w:sz w:val="24"/>
          <w:szCs w:val="24"/>
        </w:rPr>
        <w:t>汉语国际教育基础能力考试由“中外文化及跨文化交际基础知识”，“教育学及语言教学”，“案例(材料)分析写作”三部分组成。</w:t>
      </w:r>
    </w:p>
    <w:p>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Arial"/>
          <w:b/>
          <w:bCs/>
          <w:color w:val="333333"/>
          <w:kern w:val="0"/>
          <w:sz w:val="24"/>
          <w:szCs w:val="24"/>
        </w:rPr>
        <w:t>（一）中外文化及跨文化交际基础知识</w:t>
      </w:r>
    </w:p>
    <w:p>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Arial"/>
          <w:color w:val="333333"/>
          <w:kern w:val="0"/>
          <w:sz w:val="24"/>
          <w:szCs w:val="24"/>
        </w:rPr>
        <w:t>中外文化及跨文化交际基础知识部分测试以下内容：</w:t>
      </w:r>
    </w:p>
    <w:p>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Arial"/>
          <w:color w:val="333333"/>
          <w:kern w:val="0"/>
          <w:sz w:val="24"/>
          <w:szCs w:val="24"/>
        </w:rPr>
        <w:t>1. 中国文化基础知识</w:t>
      </w:r>
    </w:p>
    <w:p>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Arial"/>
          <w:color w:val="333333"/>
          <w:kern w:val="0"/>
          <w:sz w:val="24"/>
          <w:szCs w:val="24"/>
        </w:rPr>
        <w:t>2. 外国文化基础知识</w:t>
      </w:r>
    </w:p>
    <w:p>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Arial"/>
          <w:color w:val="333333"/>
          <w:kern w:val="0"/>
          <w:sz w:val="24"/>
          <w:szCs w:val="24"/>
        </w:rPr>
        <w:t>3. 跨文化交际基础知识</w:t>
      </w:r>
    </w:p>
    <w:p>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Arial"/>
          <w:b/>
          <w:bCs/>
          <w:color w:val="333333"/>
          <w:kern w:val="0"/>
          <w:sz w:val="24"/>
          <w:szCs w:val="24"/>
        </w:rPr>
        <w:t>（二）教育</w:t>
      </w:r>
      <w:r>
        <w:rPr>
          <w:rFonts w:hint="eastAsia" w:ascii="宋体" w:hAnsi="宋体" w:eastAsia="宋体" w:cs="Arial"/>
          <w:b/>
          <w:bCs/>
          <w:color w:val="333333"/>
          <w:kern w:val="0"/>
          <w:sz w:val="24"/>
          <w:szCs w:val="24"/>
          <w:lang w:val="en-US" w:eastAsia="zh-CN"/>
        </w:rPr>
        <w:t>学</w:t>
      </w:r>
      <w:r>
        <w:rPr>
          <w:rFonts w:hint="eastAsia" w:ascii="宋体" w:hAnsi="宋体" w:eastAsia="宋体" w:cs="Arial"/>
          <w:b/>
          <w:bCs/>
          <w:color w:val="333333"/>
          <w:kern w:val="0"/>
          <w:sz w:val="24"/>
          <w:szCs w:val="24"/>
        </w:rPr>
        <w:t>及语言教学基础知识</w:t>
      </w:r>
    </w:p>
    <w:p>
      <w:pPr>
        <w:widowControl/>
        <w:shd w:val="clear" w:color="auto" w:fill="FFFFFF"/>
        <w:spacing w:line="440" w:lineRule="exact"/>
        <w:ind w:firstLine="480"/>
        <w:jc w:val="left"/>
        <w:rPr>
          <w:rFonts w:ascii="宋体" w:hAnsi="宋体" w:eastAsia="宋体" w:cs="Arial"/>
          <w:kern w:val="0"/>
          <w:sz w:val="24"/>
          <w:szCs w:val="24"/>
        </w:rPr>
      </w:pPr>
      <w:r>
        <w:rPr>
          <w:rFonts w:hint="eastAsia" w:ascii="宋体" w:hAnsi="宋体" w:eastAsia="宋体" w:cs="Arial"/>
          <w:kern w:val="0"/>
          <w:sz w:val="24"/>
          <w:szCs w:val="24"/>
        </w:rPr>
        <w:t>教育</w:t>
      </w:r>
      <w:r>
        <w:rPr>
          <w:rFonts w:hint="eastAsia" w:ascii="宋体" w:hAnsi="宋体" w:eastAsia="宋体" w:cs="Arial"/>
          <w:kern w:val="0"/>
          <w:sz w:val="24"/>
          <w:szCs w:val="24"/>
          <w:lang w:val="en-US" w:eastAsia="zh-CN"/>
        </w:rPr>
        <w:t>学</w:t>
      </w:r>
      <w:r>
        <w:rPr>
          <w:rFonts w:hint="eastAsia" w:ascii="宋体" w:hAnsi="宋体" w:eastAsia="宋体" w:cs="Arial"/>
          <w:kern w:val="0"/>
          <w:sz w:val="24"/>
          <w:szCs w:val="24"/>
        </w:rPr>
        <w:t>及语言教学基础知识部分测试以下内容：</w:t>
      </w:r>
    </w:p>
    <w:p>
      <w:pPr>
        <w:widowControl/>
        <w:shd w:val="clear" w:color="auto" w:fill="FFFFFF"/>
        <w:spacing w:line="440" w:lineRule="exact"/>
        <w:ind w:firstLine="480"/>
        <w:jc w:val="left"/>
        <w:rPr>
          <w:rFonts w:ascii="宋体" w:hAnsi="宋体" w:eastAsia="宋体" w:cs="Arial"/>
          <w:kern w:val="0"/>
          <w:sz w:val="24"/>
          <w:szCs w:val="24"/>
        </w:rPr>
      </w:pPr>
      <w:r>
        <w:rPr>
          <w:rFonts w:hint="eastAsia" w:ascii="宋体" w:hAnsi="宋体" w:eastAsia="宋体" w:cs="Arial"/>
          <w:kern w:val="0"/>
          <w:sz w:val="24"/>
          <w:szCs w:val="24"/>
        </w:rPr>
        <w:t>1.教育学基础</w:t>
      </w:r>
    </w:p>
    <w:p>
      <w:pPr>
        <w:widowControl/>
        <w:shd w:val="clear" w:color="auto" w:fill="FFFFFF"/>
        <w:spacing w:line="440" w:lineRule="exact"/>
        <w:ind w:firstLine="480"/>
        <w:jc w:val="left"/>
        <w:rPr>
          <w:rFonts w:ascii="宋体" w:hAnsi="宋体" w:eastAsia="宋体" w:cs="Arial"/>
          <w:kern w:val="0"/>
          <w:sz w:val="24"/>
          <w:szCs w:val="24"/>
        </w:rPr>
      </w:pPr>
      <w:r>
        <w:rPr>
          <w:rFonts w:hint="eastAsia" w:ascii="宋体" w:hAnsi="宋体" w:eastAsia="宋体" w:cs="Arial"/>
          <w:kern w:val="0"/>
          <w:sz w:val="24"/>
          <w:szCs w:val="24"/>
        </w:rPr>
        <w:t>2.语言教学基础</w:t>
      </w:r>
    </w:p>
    <w:p>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Arial"/>
          <w:b/>
          <w:bCs/>
          <w:kern w:val="0"/>
          <w:sz w:val="24"/>
          <w:szCs w:val="24"/>
        </w:rPr>
        <w:t>（三）案例（材料）分析写</w:t>
      </w:r>
      <w:r>
        <w:rPr>
          <w:rFonts w:hint="eastAsia" w:ascii="宋体" w:hAnsi="宋体" w:eastAsia="宋体" w:cs="Arial"/>
          <w:b/>
          <w:bCs/>
          <w:color w:val="333333"/>
          <w:kern w:val="0"/>
          <w:sz w:val="24"/>
          <w:szCs w:val="24"/>
        </w:rPr>
        <w:t>作</w:t>
      </w:r>
    </w:p>
    <w:p>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Arial"/>
          <w:color w:val="333333"/>
          <w:kern w:val="0"/>
          <w:sz w:val="24"/>
          <w:szCs w:val="24"/>
        </w:rPr>
        <w:t>案例（材料）分析写作部分测试以下内容：</w:t>
      </w:r>
    </w:p>
    <w:p>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Arial"/>
          <w:color w:val="333333"/>
          <w:kern w:val="0"/>
          <w:sz w:val="24"/>
          <w:szCs w:val="24"/>
        </w:rPr>
        <w:t>1. 分析与实践能力</w:t>
      </w:r>
    </w:p>
    <w:p>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Arial"/>
          <w:color w:val="333333"/>
          <w:kern w:val="0"/>
          <w:sz w:val="24"/>
          <w:szCs w:val="24"/>
        </w:rPr>
        <w:t>2. 论文写作能力</w:t>
      </w:r>
    </w:p>
    <w:p>
      <w:pPr>
        <w:rPr>
          <w:rFonts w:ascii="宋体" w:hAnsi="宋体" w:eastAsia="宋体"/>
          <w:sz w:val="28"/>
          <w:szCs w:val="28"/>
        </w:rPr>
      </w:pPr>
    </w:p>
    <w:sectPr>
      <w:pgSz w:w="11906" w:h="16838"/>
      <w:pgMar w:top="993"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rial">
    <w:panose1 w:val="020B0604020202020204"/>
    <w:charset w:val="00"/>
    <w:family w:val="swiss"/>
    <w:pitch w:val="default"/>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963"/>
    <w:rsid w:val="00005862"/>
    <w:rsid w:val="00232963"/>
    <w:rsid w:val="002E0B63"/>
    <w:rsid w:val="002E6F80"/>
    <w:rsid w:val="0030510F"/>
    <w:rsid w:val="00381A2F"/>
    <w:rsid w:val="003E3CEE"/>
    <w:rsid w:val="00416CE4"/>
    <w:rsid w:val="004C1766"/>
    <w:rsid w:val="0071100E"/>
    <w:rsid w:val="00766AA2"/>
    <w:rsid w:val="00791DAD"/>
    <w:rsid w:val="00836A9C"/>
    <w:rsid w:val="00871A99"/>
    <w:rsid w:val="00911ECF"/>
    <w:rsid w:val="009347AE"/>
    <w:rsid w:val="009458BA"/>
    <w:rsid w:val="009566F8"/>
    <w:rsid w:val="009646EA"/>
    <w:rsid w:val="009678E3"/>
    <w:rsid w:val="00996087"/>
    <w:rsid w:val="009C15E4"/>
    <w:rsid w:val="009D2348"/>
    <w:rsid w:val="00C05359"/>
    <w:rsid w:val="00C35773"/>
    <w:rsid w:val="00DA0110"/>
    <w:rsid w:val="00DB0227"/>
    <w:rsid w:val="00DD2A99"/>
    <w:rsid w:val="00DF61B1"/>
    <w:rsid w:val="00EA218B"/>
    <w:rsid w:val="00EA6D5D"/>
    <w:rsid w:val="00EB71BA"/>
    <w:rsid w:val="00EF1CCA"/>
    <w:rsid w:val="00F0519D"/>
    <w:rsid w:val="00F074BF"/>
    <w:rsid w:val="13DC1B8D"/>
    <w:rsid w:val="1EEF65FE"/>
    <w:rsid w:val="43E8484D"/>
    <w:rsid w:val="5A6E0EC3"/>
    <w:rsid w:val="5E394D0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semiHidden/>
    <w:unhideWhenUsed/>
    <w:uiPriority w:val="99"/>
    <w:pPr>
      <w:tabs>
        <w:tab w:val="center" w:pos="4153"/>
        <w:tab w:val="right" w:pos="8306"/>
      </w:tabs>
      <w:snapToGrid w:val="0"/>
      <w:jc w:val="left"/>
    </w:pPr>
    <w:rPr>
      <w:sz w:val="18"/>
      <w:szCs w:val="18"/>
    </w:rPr>
  </w:style>
  <w:style w:type="paragraph" w:styleId="4">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 </Company>
  <Pages>2</Pages>
  <Words>101</Words>
  <Characters>579</Characters>
  <Lines>4</Lines>
  <Paragraphs>1</Paragraphs>
  <TotalTime>48</TotalTime>
  <ScaleCrop>false</ScaleCrop>
  <LinksUpToDate>false</LinksUpToDate>
  <CharactersWithSpaces>679</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2019-07-10T08:21:00Z</dcterms:created>
  <dc:creator>hp</dc:creator>
  <cp:lastModifiedBy>kzf999kzf</cp:lastModifiedBy>
  <cp:lastPrinted>2021-07-13T01:26:01Z</cp:lastPrinted>
  <dcterms:modified xsi:type="dcterms:W3CDTF">2021-07-13T01:32:11Z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EA6A45BF28224939A9944EDF88E7E626</vt:lpwstr>
  </property>
</Properties>
</file>