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820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管理学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>150</w:t>
      </w:r>
      <w:r>
        <w:rPr>
          <w:rFonts w:hint="eastAsia"/>
          <w:sz w:val="28"/>
          <w:szCs w:val="28"/>
        </w:rPr>
        <w:t xml:space="preserve"> 分</w:t>
      </w:r>
    </w:p>
    <w:p>
      <w:pPr>
        <w:rPr>
          <w:rFonts w:ascii="宋体" w:hAnsi="宋体" w:eastAsia="宋体"/>
          <w:sz w:val="28"/>
          <w:szCs w:val="28"/>
        </w:rPr>
      </w:pPr>
      <w:bookmarkStart w:id="0" w:name="_GoBack"/>
      <w:bookmarkEnd w:id="0"/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zh-CN"/>
        </w:rPr>
        <w:t>一、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管理导论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的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zh-CN"/>
        </w:rPr>
        <w:t>内涵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与本质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的基本原理与方法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活动的时代背景</w:t>
      </w:r>
    </w:p>
    <w:p>
      <w:pPr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eastAsia="zh-CN"/>
        </w:rPr>
        <w:t>二、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管理理论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的演变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古典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管理理论</w:t>
      </w:r>
    </w:p>
    <w:p>
      <w:pPr>
        <w:spacing w:line="360" w:lineRule="auto"/>
        <w:jc w:val="left"/>
        <w:rPr>
          <w:rFonts w:hint="eastAsia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现代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流派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当代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管理理论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三、决策与决策过程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1.决策及其任务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2.决策的类型与特征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3.决策过程与影响因素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四、环境分析与理性决策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1.组织的内部外环境要素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2.理性决策与非理性决策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3.决策方法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五、决策的实施与调整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1.实施决策的计划制定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2.推进计划的流程和方法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3.决策追踪与调整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六、组织设计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1.组织设计的任务和影响因素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2.组织结构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3.组织整合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七、人员配备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1.人员配备的任务、工作内容和原则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2.人员选聘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3.人事考评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4.人员的培训与发展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八、组织文化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1.组织文化概述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2.组织文化的构成与功能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3.组织文化塑造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九、领导的一般理论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1.领导的内涵与特征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2.领导与领导者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3.领导与被领导者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4.领导与情境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十、激励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1.激励基础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2.激励理论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3.激励方法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十一、沟通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1.沟通与沟通类型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2.沟通障碍及其克服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3.冲突及其管理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十二、控制的类型与过程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1.控制的内涵与原则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2.控制的类型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3.控制的过程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十三、控制的方法与技术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1.层级控制、市场控制与团体控制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2.质量控制方法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3.管理控制的信息技术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十四、风险控制与危机管理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1.风险识别与分析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2.风险评估与控制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3.危机管理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十五、创新原理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1.组织管理的创新职能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2.管理创新的类型与基本内容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3.创新过程及其管理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十六、组织创新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1.组织变革与创新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2.组织结构创新</w:t>
      </w:r>
    </w:p>
    <w:p>
      <w:pPr>
        <w:spacing w:line="360" w:lineRule="auto"/>
        <w:jc w:val="left"/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3.创新与学习型组织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十七、互联网时代的管理展望</w:t>
      </w:r>
    </w:p>
    <w:p>
      <w:pPr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zh-CN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C016A"/>
    <w:rsid w:val="00F0519D"/>
    <w:rsid w:val="10B367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154</Characters>
  <Lines>1</Lines>
  <Paragraphs>1</Paragraphs>
  <TotalTime>1</TotalTime>
  <ScaleCrop>false</ScaleCrop>
  <LinksUpToDate>false</LinksUpToDate>
  <CharactersWithSpaces>179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早早</cp:lastModifiedBy>
  <dcterms:modified xsi:type="dcterms:W3CDTF">2021-07-14T00:32:59Z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4666A18CF84C491FB49F6B0FBFA92E8C</vt:lpwstr>
  </property>
</Properties>
</file>