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辽宁大学202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/>
          <w:b/>
          <w:sz w:val="28"/>
          <w:szCs w:val="28"/>
        </w:rPr>
        <w:t>年全国硕士研究生招生考试初试自命题科目考试大纲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eastAsia"/>
          <w:sz w:val="28"/>
          <w:szCs w:val="28"/>
          <w:lang w:val="en-US" w:eastAsia="zh-CN"/>
        </w:rPr>
        <w:t xml:space="preserve">431   </w:t>
      </w:r>
      <w:r>
        <w:rPr>
          <w:rFonts w:hint="eastAsia"/>
          <w:sz w:val="28"/>
          <w:szCs w:val="28"/>
        </w:rPr>
        <w:t xml:space="preserve">                </w:t>
      </w:r>
    </w:p>
    <w:p>
      <w:pPr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科目名称：</w:t>
      </w:r>
      <w:r>
        <w:rPr>
          <w:rFonts w:hint="eastAsia"/>
          <w:sz w:val="28"/>
          <w:szCs w:val="28"/>
          <w:lang w:val="en-US" w:eastAsia="zh-CN"/>
        </w:rPr>
        <w:t>金融学综合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rFonts w:hint="eastAsia"/>
          <w:sz w:val="28"/>
          <w:szCs w:val="28"/>
          <w:lang w:val="en-US" w:eastAsia="zh-CN"/>
        </w:rPr>
        <w:t>150</w:t>
      </w:r>
      <w:r>
        <w:rPr>
          <w:rFonts w:hint="eastAsia"/>
          <w:sz w:val="28"/>
          <w:szCs w:val="28"/>
        </w:rPr>
        <w:t>分</w:t>
      </w:r>
    </w:p>
    <w:p>
      <w:pPr>
        <w:rPr>
          <w:rFonts w:hint="default"/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第一章 货币与货币制度</w:t>
      </w:r>
    </w:p>
    <w:p>
      <w:pPr>
        <w:rPr>
          <w:rFonts w:hint="default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 初识货币</w:t>
      </w:r>
    </w:p>
    <w:p>
      <w:pPr>
        <w:rPr>
          <w:rFonts w:hint="default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 货币的起源</w:t>
      </w:r>
    </w:p>
    <w:p>
      <w:pPr>
        <w:rPr>
          <w:rFonts w:hint="default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 形形色色的货币</w:t>
      </w:r>
    </w:p>
    <w:p>
      <w:pPr>
        <w:rPr>
          <w:rFonts w:hint="default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第四节 货币的职能</w:t>
      </w:r>
    </w:p>
    <w:p>
      <w:pPr>
        <w:rPr>
          <w:rFonts w:hint="default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第五节 货币的界说</w:t>
      </w:r>
    </w:p>
    <w:p>
      <w:pPr>
        <w:rPr>
          <w:rFonts w:hint="default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第六节 货币制度</w:t>
      </w:r>
    </w:p>
    <w:p>
      <w:pPr>
        <w:rPr>
          <w:rFonts w:hint="default"/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第二章 国际货币体系与汇率制度</w:t>
      </w:r>
    </w:p>
    <w:p>
      <w:pPr>
        <w:rPr>
          <w:rFonts w:hint="default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 国际货币体系</w:t>
      </w:r>
    </w:p>
    <w:p>
      <w:pPr>
        <w:rPr>
          <w:rFonts w:hint="default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 外汇与外汇管理</w:t>
      </w:r>
    </w:p>
    <w:p>
      <w:pPr>
        <w:rPr>
          <w:rFonts w:hint="default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 汇率与汇率制度</w:t>
      </w:r>
    </w:p>
    <w:p>
      <w:pPr>
        <w:rPr>
          <w:rFonts w:hint="default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第四节 汇率与币值、汇率与利率</w:t>
      </w:r>
    </w:p>
    <w:p>
      <w:pPr>
        <w:rPr>
          <w:rFonts w:hint="default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第五节 汇率的决定</w:t>
      </w:r>
    </w:p>
    <w:p>
      <w:pPr>
        <w:rPr>
          <w:rFonts w:hint="default"/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 xml:space="preserve">第三章 信用与信用形式 </w:t>
      </w:r>
    </w:p>
    <w:p>
      <w:pPr>
        <w:rPr>
          <w:rFonts w:hint="default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 信用及其与货币的联系</w:t>
      </w:r>
    </w:p>
    <w:p>
      <w:pPr>
        <w:rPr>
          <w:rFonts w:hint="default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 现代社会之前的信用</w:t>
      </w:r>
    </w:p>
    <w:p>
      <w:pPr>
        <w:rPr>
          <w:rFonts w:hint="default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 现代信用活动的基础</w:t>
      </w:r>
    </w:p>
    <w:p>
      <w:pPr>
        <w:rPr>
          <w:rFonts w:hint="default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第四节 现代信用的形式</w:t>
      </w:r>
    </w:p>
    <w:p>
      <w:pPr>
        <w:rPr>
          <w:rFonts w:hint="default"/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第四章 利率及其决定</w:t>
      </w:r>
    </w:p>
    <w:p>
      <w:pPr>
        <w:rPr>
          <w:rFonts w:hint="default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 利 息</w:t>
      </w:r>
    </w:p>
    <w:p>
      <w:pPr>
        <w:rPr>
          <w:rFonts w:hint="default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 利率及其种类</w:t>
      </w:r>
    </w:p>
    <w:p>
      <w:pPr>
        <w:rPr>
          <w:rFonts w:hint="default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 利率的决定</w:t>
      </w:r>
    </w:p>
    <w:p>
      <w:pPr>
        <w:rPr>
          <w:rFonts w:hint="default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第四节 利率的作用</w:t>
      </w:r>
    </w:p>
    <w:p>
      <w:pPr>
        <w:rPr>
          <w:rFonts w:hint="default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第五节 利率的度量</w:t>
      </w:r>
    </w:p>
    <w:p>
      <w:pPr>
        <w:rPr>
          <w:rFonts w:hint="default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第六节 利率的风险结构</w:t>
      </w:r>
    </w:p>
    <w:p>
      <w:pPr>
        <w:rPr>
          <w:rFonts w:hint="default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第七节 利率的期限结构</w:t>
      </w:r>
    </w:p>
    <w:p>
      <w:pPr>
        <w:rPr>
          <w:rFonts w:hint="default"/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第五章 金融范畴的形成与发展</w:t>
      </w:r>
    </w:p>
    <w:p>
      <w:pPr>
        <w:rPr>
          <w:rFonts w:hint="default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 金融及其涵盖的领域</w:t>
      </w:r>
    </w:p>
    <w:p>
      <w:pPr>
        <w:rPr>
          <w:rFonts w:hint="default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 金融范畴的形成</w:t>
      </w:r>
    </w:p>
    <w:p>
      <w:pPr>
        <w:rPr>
          <w:rFonts w:hint="default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 金融范畴的界定</w:t>
      </w:r>
    </w:p>
    <w:p>
      <w:pPr>
        <w:rPr>
          <w:rFonts w:hint="default"/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第六章 金融中介体系</w:t>
      </w:r>
    </w:p>
    <w:p>
      <w:pPr>
        <w:rPr>
          <w:rFonts w:hint="default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 金融中介及其包括的范围</w:t>
      </w:r>
    </w:p>
    <w:p>
      <w:pPr>
        <w:rPr>
          <w:rFonts w:hint="default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 西方国家的金融中介体系</w:t>
      </w:r>
    </w:p>
    <w:p>
      <w:pPr>
        <w:rPr>
          <w:rFonts w:hint="default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 我国金融中介体系</w:t>
      </w:r>
    </w:p>
    <w:p>
      <w:pPr>
        <w:rPr>
          <w:rFonts w:hint="default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第四节 国际金融机构体系</w:t>
      </w:r>
    </w:p>
    <w:p>
      <w:pPr>
        <w:rPr>
          <w:rFonts w:hint="default"/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第七章 存款货币银行</w:t>
      </w:r>
    </w:p>
    <w:p>
      <w:pPr>
        <w:rPr>
          <w:rFonts w:hint="default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 存款货币银行的产生和发展</w:t>
      </w:r>
    </w:p>
    <w:p>
      <w:pPr>
        <w:rPr>
          <w:rFonts w:hint="default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 分业经营与混业经营</w:t>
      </w:r>
    </w:p>
    <w:p>
      <w:pPr>
        <w:rPr>
          <w:rFonts w:hint="default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 金融创新</w:t>
      </w:r>
    </w:p>
    <w:p>
      <w:pPr>
        <w:rPr>
          <w:rFonts w:hint="default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第四节 不良债权</w:t>
      </w:r>
    </w:p>
    <w:p>
      <w:pPr>
        <w:rPr>
          <w:rFonts w:hint="default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第五节 存款保险制度</w:t>
      </w:r>
    </w:p>
    <w:p>
      <w:pPr>
        <w:rPr>
          <w:rFonts w:hint="default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第六节 商业银行的负债业务</w:t>
      </w:r>
    </w:p>
    <w:p>
      <w:pPr>
        <w:rPr>
          <w:rFonts w:hint="default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第七节 商业银行的资产业务</w:t>
      </w:r>
    </w:p>
    <w:p>
      <w:pPr>
        <w:rPr>
          <w:rFonts w:hint="default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第八节 商业银行的中间业务和表外业务</w:t>
      </w:r>
    </w:p>
    <w:p>
      <w:pPr>
        <w:rPr>
          <w:rFonts w:hint="default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第九节 商业银行的经营原则与管理</w:t>
      </w:r>
    </w:p>
    <w:p>
      <w:pPr>
        <w:rPr>
          <w:rFonts w:hint="default"/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第八章 中央银行与金融基础设施</w:t>
      </w:r>
    </w:p>
    <w:p>
      <w:pPr>
        <w:rPr>
          <w:rFonts w:hint="default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 中央银行的产生及类型</w:t>
      </w:r>
    </w:p>
    <w:p>
      <w:pPr>
        <w:rPr>
          <w:rFonts w:hint="default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 中央银行的职能</w:t>
      </w:r>
    </w:p>
    <w:p>
      <w:pPr>
        <w:rPr>
          <w:rFonts w:hint="default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 中央银行的独立性问题</w:t>
      </w:r>
    </w:p>
    <w:p>
      <w:pPr>
        <w:rPr>
          <w:rFonts w:hint="default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第四节 金融基础设施</w:t>
      </w:r>
    </w:p>
    <w:p>
      <w:pPr>
        <w:rPr>
          <w:rFonts w:hint="default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第五节 中央银行体制下的支付清算体系</w:t>
      </w:r>
    </w:p>
    <w:p>
      <w:pPr>
        <w:rPr>
          <w:rFonts w:hint="default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第六节 金融业标准</w:t>
      </w:r>
    </w:p>
    <w:p>
      <w:pPr>
        <w:rPr>
          <w:rFonts w:hint="default"/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第九章 金融市场</w:t>
      </w:r>
    </w:p>
    <w:p>
      <w:pPr>
        <w:rPr>
          <w:rFonts w:hint="default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 金融市场及其要素</w:t>
      </w:r>
    </w:p>
    <w:p>
      <w:pPr>
        <w:rPr>
          <w:rFonts w:hint="default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 货币市场</w:t>
      </w:r>
    </w:p>
    <w:p>
      <w:pPr>
        <w:rPr>
          <w:rFonts w:hint="default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 资本市场</w:t>
      </w:r>
    </w:p>
    <w:p>
      <w:pPr>
        <w:rPr>
          <w:rFonts w:hint="default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第四节 证券价格与证券价格指数</w:t>
      </w:r>
    </w:p>
    <w:p>
      <w:pPr>
        <w:rPr>
          <w:rFonts w:hint="default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第五节 资本市场的效率</w:t>
      </w:r>
    </w:p>
    <w:p>
      <w:pPr>
        <w:rPr>
          <w:rFonts w:hint="default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第六节 衍生工具市场</w:t>
      </w:r>
    </w:p>
    <w:p>
      <w:pPr>
        <w:rPr>
          <w:rFonts w:hint="default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第七节 投资基金</w:t>
      </w:r>
    </w:p>
    <w:p>
      <w:pPr>
        <w:rPr>
          <w:rFonts w:hint="default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第八节 外汇市场与黄金市场</w:t>
      </w:r>
    </w:p>
    <w:p>
      <w:pPr>
        <w:rPr>
          <w:rFonts w:hint="default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第九节 风险投资与创业板市场</w:t>
      </w:r>
    </w:p>
    <w:p>
      <w:pPr>
        <w:rPr>
          <w:rFonts w:hint="default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第十节 金融市场的国际化</w:t>
      </w:r>
    </w:p>
    <w:p>
      <w:pPr>
        <w:rPr>
          <w:rFonts w:hint="default"/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第十章 资产组合与资产定价</w:t>
      </w:r>
    </w:p>
    <w:p>
      <w:pPr>
        <w:rPr>
          <w:rFonts w:hint="default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 风险与资产组合</w:t>
      </w:r>
    </w:p>
    <w:p>
      <w:pPr>
        <w:rPr>
          <w:rFonts w:hint="default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 证券价值评估</w:t>
      </w:r>
    </w:p>
    <w:p>
      <w:pPr>
        <w:rPr>
          <w:rFonts w:hint="default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 资产定价模型</w:t>
      </w:r>
    </w:p>
    <w:p>
      <w:pPr>
        <w:rPr>
          <w:rFonts w:hint="default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第四节 期权定价模型</w:t>
      </w:r>
    </w:p>
    <w:p>
      <w:pPr>
        <w:rPr>
          <w:rFonts w:hint="default"/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第十一章 金融体系结构</w:t>
      </w:r>
    </w:p>
    <w:p>
      <w:pPr>
        <w:rPr>
          <w:rFonts w:hint="default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 金融体系与金融功能</w:t>
      </w:r>
    </w:p>
    <w:p>
      <w:pPr>
        <w:rPr>
          <w:rFonts w:hint="default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 金融体系的两种结构</w:t>
      </w:r>
    </w:p>
    <w:p>
      <w:pPr>
        <w:rPr>
          <w:rFonts w:hint="default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 对存款货币银行的再论证</w:t>
      </w:r>
    </w:p>
    <w:p>
      <w:pPr>
        <w:rPr>
          <w:rFonts w:hint="default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第四节 金融体系结构的演进趋势</w:t>
      </w:r>
    </w:p>
    <w:p>
      <w:pPr>
        <w:rPr>
          <w:rFonts w:hint="default"/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第十二章 现代货币的创造机制</w:t>
      </w:r>
    </w:p>
    <w:p>
      <w:pPr>
        <w:rPr>
          <w:rFonts w:hint="default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 现代的货币都是信用货币</w:t>
      </w:r>
    </w:p>
    <w:p>
      <w:pPr>
        <w:rPr>
          <w:rFonts w:hint="default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 存款货币的创造</w:t>
      </w:r>
    </w:p>
    <w:p>
      <w:pPr>
        <w:rPr>
          <w:rFonts w:hint="default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 中央银行体制下的货币创造过程</w:t>
      </w:r>
    </w:p>
    <w:p>
      <w:pPr>
        <w:rPr>
          <w:rFonts w:hint="default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第四节 对现代货币供给形成机制的总体评价</w:t>
      </w:r>
    </w:p>
    <w:p>
      <w:pPr>
        <w:rPr>
          <w:rFonts w:hint="default"/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第十三章 货币需求、货币供给与货币均衡</w:t>
      </w:r>
    </w:p>
    <w:p>
      <w:pPr>
        <w:rPr>
          <w:rFonts w:hint="default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 货币需求理论的发展</w:t>
      </w:r>
    </w:p>
    <w:p>
      <w:pPr>
        <w:rPr>
          <w:rFonts w:hint="default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 中国对货币需求理论的研究</w:t>
      </w:r>
    </w:p>
    <w:p>
      <w:pPr>
        <w:rPr>
          <w:rFonts w:hint="default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 货币需求面面观</w:t>
      </w:r>
    </w:p>
    <w:p>
      <w:pPr>
        <w:rPr>
          <w:rFonts w:hint="default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第四节 货币需求分析的微观角度与宏观角度</w:t>
      </w:r>
    </w:p>
    <w:p>
      <w:pPr>
        <w:rPr>
          <w:rFonts w:hint="default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第五节 货币供给及其口径</w:t>
      </w:r>
    </w:p>
    <w:p>
      <w:pPr>
        <w:rPr>
          <w:rFonts w:hint="default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第六节 货币供给的控制机制</w:t>
      </w:r>
    </w:p>
    <w:p>
      <w:pPr>
        <w:rPr>
          <w:rFonts w:hint="default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第七节 货币供给是外生变量还是内生变量</w:t>
      </w:r>
    </w:p>
    <w:p>
      <w:pPr>
        <w:rPr>
          <w:rFonts w:hint="default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第八节 货币均衡与非均衡</w:t>
      </w:r>
    </w:p>
    <w:p>
      <w:pPr>
        <w:rPr>
          <w:rFonts w:hint="default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第九节 货币供求与市场总供求</w:t>
      </w:r>
    </w:p>
    <w:p>
      <w:pPr>
        <w:rPr>
          <w:rFonts w:hint="default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第十节 我国对均衡境界的追求和理论探索</w:t>
      </w:r>
    </w:p>
    <w:p>
      <w:pPr>
        <w:rPr>
          <w:rFonts w:hint="default"/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第十四章 开放经济的均衡</w:t>
      </w:r>
    </w:p>
    <w:p>
      <w:pPr>
        <w:rPr>
          <w:rFonts w:hint="default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 国际收支</w:t>
      </w:r>
    </w:p>
    <w:p>
      <w:pPr>
        <w:rPr>
          <w:rFonts w:hint="default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 国际收支的调节</w:t>
      </w:r>
    </w:p>
    <w:p>
      <w:pPr>
        <w:rPr>
          <w:rFonts w:hint="default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 国际储备</w:t>
      </w:r>
    </w:p>
    <w:p>
      <w:pPr>
        <w:rPr>
          <w:rFonts w:hint="default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第四节 国际资本流动</w:t>
      </w:r>
    </w:p>
    <w:p>
      <w:pPr>
        <w:rPr>
          <w:rFonts w:hint="default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第五节 对外收支与货币均衡</w:t>
      </w:r>
    </w:p>
    <w:p>
      <w:pPr>
        <w:rPr>
          <w:rFonts w:hint="default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第六节 对外收支与市场总供求</w:t>
      </w:r>
    </w:p>
    <w:p>
      <w:pPr>
        <w:rPr>
          <w:rFonts w:hint="default"/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第十五章 通货膨胀与通货紧缩</w:t>
      </w:r>
    </w:p>
    <w:p>
      <w:pPr>
        <w:rPr>
          <w:rFonts w:hint="default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 通货膨胀及其度量</w:t>
      </w:r>
    </w:p>
    <w:p>
      <w:pPr>
        <w:rPr>
          <w:rFonts w:hint="default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 通货膨胀的社会经济效应</w:t>
      </w:r>
    </w:p>
    <w:p>
      <w:pPr>
        <w:rPr>
          <w:rFonts w:hint="default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 通货膨胀的成因及其治理</w:t>
      </w:r>
    </w:p>
    <w:p>
      <w:pPr>
        <w:rPr>
          <w:rFonts w:hint="default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第四节 通货紧缩</w:t>
      </w:r>
    </w:p>
    <w:p>
      <w:pPr>
        <w:rPr>
          <w:rFonts w:hint="default"/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第十六章 货币政策</w:t>
      </w:r>
    </w:p>
    <w:p>
      <w:pPr>
        <w:rPr>
          <w:rFonts w:hint="default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 货币政策及其目标</w:t>
      </w:r>
    </w:p>
    <w:p>
      <w:pPr>
        <w:rPr>
          <w:rFonts w:hint="default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 货币政策工具、传导机制和中介指标</w:t>
      </w:r>
    </w:p>
    <w:p>
      <w:pPr>
        <w:rPr>
          <w:rFonts w:hint="default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 货币政策效应</w:t>
      </w:r>
    </w:p>
    <w:p>
      <w:pPr>
        <w:rPr>
          <w:rFonts w:hint="default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第四节 财政收支与货币供给相互联系的历史演变</w:t>
      </w:r>
    </w:p>
    <w:p>
      <w:pPr>
        <w:rPr>
          <w:rFonts w:hint="default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第五节 国债与货币供给</w:t>
      </w:r>
    </w:p>
    <w:p>
      <w:pPr>
        <w:rPr>
          <w:rFonts w:hint="default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第六节 货币政策与财政政策的组合</w:t>
      </w:r>
    </w:p>
    <w:p>
      <w:pPr>
        <w:rPr>
          <w:rFonts w:hint="default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第七节 汇率政策</w:t>
      </w:r>
    </w:p>
    <w:p>
      <w:pPr>
        <w:rPr>
          <w:rFonts w:hint="default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第八节 开放条件下货币政策的国际传导和政策协调</w:t>
      </w:r>
    </w:p>
    <w:p>
      <w:pPr>
        <w:rPr>
          <w:rFonts w:hint="default"/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第十七章 货币经济与实际经济</w:t>
      </w:r>
    </w:p>
    <w:p>
      <w:pPr>
        <w:rPr>
          <w:rFonts w:hint="default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 两分框架</w:t>
      </w:r>
    </w:p>
    <w:p>
      <w:pPr>
        <w:rPr>
          <w:rFonts w:hint="default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 虚拟资本</w:t>
      </w:r>
    </w:p>
    <w:p>
      <w:pPr>
        <w:rPr>
          <w:rFonts w:hint="default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 货币中性抑或非中性</w:t>
      </w:r>
    </w:p>
    <w:p>
      <w:pPr>
        <w:rPr>
          <w:rFonts w:hint="default"/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第十八章 金融发展与经济增长</w:t>
      </w:r>
    </w:p>
    <w:p>
      <w:pPr>
        <w:rPr>
          <w:rFonts w:hint="default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 金融与经济增长</w:t>
      </w:r>
    </w:p>
    <w:p>
      <w:pPr>
        <w:rPr>
          <w:rFonts w:hint="default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 金融压抑</w:t>
      </w:r>
    </w:p>
    <w:p>
      <w:pPr>
        <w:rPr>
          <w:rFonts w:hint="default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 金融自由化</w:t>
      </w:r>
    </w:p>
    <w:p>
      <w:pPr>
        <w:rPr>
          <w:rFonts w:hint="default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第四节 中国金融改革</w:t>
      </w:r>
    </w:p>
    <w:p>
      <w:pPr>
        <w:rPr>
          <w:rFonts w:hint="default"/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第十九章 金融脆弱性与金融危机</w:t>
      </w:r>
    </w:p>
    <w:p>
      <w:pPr>
        <w:rPr>
          <w:rFonts w:hint="default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 金融脆弱性</w:t>
      </w:r>
    </w:p>
    <w:p>
      <w:pPr>
        <w:rPr>
          <w:rFonts w:hint="default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 金融危机</w:t>
      </w:r>
    </w:p>
    <w:p>
      <w:pPr>
        <w:rPr>
          <w:rFonts w:hint="default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 中国的金融脆弱性与金融危机</w:t>
      </w:r>
    </w:p>
    <w:p>
      <w:pPr>
        <w:rPr>
          <w:rFonts w:hint="default"/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第二十章 金融监管</w:t>
      </w:r>
    </w:p>
    <w:p>
      <w:pPr>
        <w:rPr>
          <w:rFonts w:hint="default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 金融监管的界说和理论</w:t>
      </w:r>
    </w:p>
    <w:p>
      <w:pPr>
        <w:rPr>
          <w:rFonts w:hint="default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 金融监管体制</w:t>
      </w:r>
    </w:p>
    <w:p>
      <w:pPr>
        <w:rPr>
          <w:rFonts w:hint="default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 金融监管的国际协调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zh-CN"/>
        </w:rPr>
        <w:t>第四节 银行监管的国际合作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32963"/>
    <w:rsid w:val="00232963"/>
    <w:rsid w:val="002E0B63"/>
    <w:rsid w:val="002E6F80"/>
    <w:rsid w:val="0030510F"/>
    <w:rsid w:val="00381A2F"/>
    <w:rsid w:val="003E3CEE"/>
    <w:rsid w:val="0071100E"/>
    <w:rsid w:val="00871A99"/>
    <w:rsid w:val="00911ECF"/>
    <w:rsid w:val="009347AE"/>
    <w:rsid w:val="009C15E4"/>
    <w:rsid w:val="009D2348"/>
    <w:rsid w:val="00DA0110"/>
    <w:rsid w:val="00F0519D"/>
    <w:rsid w:val="01892786"/>
    <w:rsid w:val="18500937"/>
    <w:rsid w:val="32EF5747"/>
    <w:rsid w:val="4F9F52B9"/>
    <w:rsid w:val="54520EB7"/>
    <w:rsid w:val="583E7D91"/>
    <w:rsid w:val="77015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</Words>
  <Characters>150</Characters>
  <Lines>1</Lines>
  <Paragraphs>1</Paragraphs>
  <TotalTime>7</TotalTime>
  <ScaleCrop>false</ScaleCrop>
  <LinksUpToDate>false</LinksUpToDate>
  <CharactersWithSpaces>175</CharactersWithSpaces>
  <Application>WPS Office_11.1.0.10723_F1E327BC-269C-435d-A152-05C5408002CA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hp</cp:lastModifiedBy>
  <dcterms:modified xsi:type="dcterms:W3CDTF">2021-09-14T07:08:54Z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2052-11.1.0.10723</vt:lpwstr>
  </property>
  <property fmtid="{D5CDD505-2E9C-101B-9397-08002B2CF9AE}" pid="3" name="ICV">
    <vt:lpwstr>2E402B9ED6C54E96BBA37D3E30BCEC46</vt:lpwstr>
  </property>
</Properties>
</file>