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817</w:t>
      </w:r>
      <w:r>
        <w:rPr>
          <w:rFonts w:hint="eastAsia"/>
          <w:sz w:val="28"/>
          <w:szCs w:val="28"/>
        </w:rPr>
        <w:t xml:space="preserve">                    </w:t>
      </w:r>
    </w:p>
    <w:p>
      <w:pPr>
        <w:rPr>
          <w:sz w:val="28"/>
          <w:szCs w:val="28"/>
        </w:rPr>
      </w:pPr>
      <w:r>
        <w:rPr>
          <w:rFonts w:hint="eastAsia"/>
          <w:sz w:val="28"/>
          <w:szCs w:val="28"/>
        </w:rPr>
        <w:t>科目名称：国际关系综合</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ind w:firstLine="480" w:firstLineChars="200"/>
        <w:rPr>
          <w:rFonts w:ascii="宋体" w:hAnsi="宋体" w:eastAsia="宋体"/>
          <w:b/>
          <w:bCs/>
          <w:sz w:val="24"/>
          <w:szCs w:val="24"/>
        </w:rPr>
      </w:pPr>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一</w:t>
      </w:r>
      <w:r>
        <w:rPr>
          <w:rFonts w:hint="eastAsia" w:ascii="宋体" w:hAnsi="宋体" w:eastAsia="宋体"/>
          <w:b/>
          <w:sz w:val="24"/>
          <w:szCs w:val="24"/>
        </w:rPr>
        <w:t>）国际关系史</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 xml:space="preserve">导言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 xml:space="preserve">第一编威斯特伐利亚：现代国际关系的缘起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第一章</w:t>
      </w:r>
      <w:r>
        <w:rPr>
          <w:rFonts w:hint="eastAsia" w:ascii="宋体" w:hAnsi="宋体" w:eastAsia="宋体"/>
          <w:b/>
          <w:sz w:val="24"/>
          <w:szCs w:val="24"/>
        </w:rPr>
        <w:t xml:space="preserve"> </w:t>
      </w:r>
      <w:r>
        <w:rPr>
          <w:rFonts w:ascii="宋体" w:hAnsi="宋体" w:eastAsia="宋体"/>
          <w:b/>
          <w:sz w:val="24"/>
          <w:szCs w:val="24"/>
        </w:rPr>
        <w:t xml:space="preserve">现代世界的历史背景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1500年前后的世界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走出中世纪——西欧的兴起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现代国际关系的孕育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第二章</w:t>
      </w:r>
      <w:r>
        <w:rPr>
          <w:rFonts w:hint="eastAsia" w:ascii="宋体" w:hAnsi="宋体" w:eastAsia="宋体"/>
          <w:b/>
          <w:sz w:val="24"/>
          <w:szCs w:val="24"/>
        </w:rPr>
        <w:t xml:space="preserve"> </w:t>
      </w:r>
      <w:r>
        <w:rPr>
          <w:rFonts w:ascii="宋体" w:hAnsi="宋体" w:eastAsia="宋体"/>
          <w:b/>
          <w:sz w:val="24"/>
          <w:szCs w:val="24"/>
        </w:rPr>
        <w:t xml:space="preserve">威斯特伐利亚体系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威斯特伐利亚体系的产生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威斯特伐利亚体系的多极“均势”格局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17—18世纪的欧洲与世界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第二编</w:t>
      </w:r>
      <w:r>
        <w:rPr>
          <w:rFonts w:hint="eastAsia" w:ascii="宋体" w:hAnsi="宋体" w:eastAsia="宋体"/>
          <w:b/>
          <w:sz w:val="24"/>
          <w:szCs w:val="24"/>
        </w:rPr>
        <w:t xml:space="preserve"> </w:t>
      </w:r>
      <w:r>
        <w:rPr>
          <w:rFonts w:ascii="宋体" w:hAnsi="宋体" w:eastAsia="宋体"/>
          <w:b/>
          <w:sz w:val="24"/>
          <w:szCs w:val="24"/>
        </w:rPr>
        <w:t xml:space="preserve">从维也纳到凡尔赛一华盛顿：“均势”格局的兴衰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第三章</w:t>
      </w:r>
      <w:r>
        <w:rPr>
          <w:rFonts w:hint="eastAsia" w:ascii="宋体" w:hAnsi="宋体" w:eastAsia="宋体"/>
          <w:b/>
          <w:sz w:val="24"/>
          <w:szCs w:val="24"/>
        </w:rPr>
        <w:t xml:space="preserve"> </w:t>
      </w:r>
      <w:r>
        <w:rPr>
          <w:rFonts w:ascii="宋体" w:hAnsi="宋体" w:eastAsia="宋体"/>
          <w:b/>
          <w:sz w:val="24"/>
          <w:szCs w:val="24"/>
        </w:rPr>
        <w:t xml:space="preserve">维也纳体系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维也纳体系的产生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维也纳体系的多极“均势”格局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维也纳体系的衰落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“欧洲体系”的全球扩张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第四章</w:t>
      </w:r>
      <w:r>
        <w:rPr>
          <w:rFonts w:hint="eastAsia" w:ascii="宋体" w:hAnsi="宋体" w:eastAsia="宋体"/>
          <w:b/>
          <w:sz w:val="24"/>
          <w:szCs w:val="24"/>
        </w:rPr>
        <w:t xml:space="preserve"> </w:t>
      </w:r>
      <w:r>
        <w:rPr>
          <w:rFonts w:ascii="宋体" w:hAnsi="宋体" w:eastAsia="宋体"/>
          <w:b/>
          <w:sz w:val="24"/>
          <w:szCs w:val="24"/>
        </w:rPr>
        <w:t xml:space="preserve">俾斯麦大陆联盟体系 </w:t>
      </w:r>
      <w:bookmarkStart w:id="0" w:name="_GoBack"/>
      <w:bookmarkEnd w:id="0"/>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大陆联盟体系的形成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大陆联盟体系的调整与解体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欧洲列强瓜分世界的斗争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第五章</w:t>
      </w:r>
      <w:r>
        <w:rPr>
          <w:rFonts w:hint="eastAsia" w:ascii="宋体" w:hAnsi="宋体" w:eastAsia="宋体"/>
          <w:b/>
          <w:sz w:val="24"/>
          <w:szCs w:val="24"/>
        </w:rPr>
        <w:t xml:space="preserve"> </w:t>
      </w:r>
      <w:r>
        <w:rPr>
          <w:rFonts w:ascii="宋体" w:hAnsi="宋体" w:eastAsia="宋体"/>
          <w:b/>
          <w:sz w:val="24"/>
          <w:szCs w:val="24"/>
        </w:rPr>
        <w:t xml:space="preserve">从多极均势到两极对抗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两大军事集团的形成和战前危机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第一次世界大战时期的国际关系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第六章</w:t>
      </w:r>
      <w:r>
        <w:rPr>
          <w:rFonts w:hint="eastAsia" w:ascii="宋体" w:hAnsi="宋体" w:eastAsia="宋体"/>
          <w:b/>
          <w:sz w:val="24"/>
          <w:szCs w:val="24"/>
        </w:rPr>
        <w:t xml:space="preserve"> </w:t>
      </w:r>
      <w:r>
        <w:rPr>
          <w:rFonts w:ascii="宋体" w:hAnsi="宋体" w:eastAsia="宋体"/>
          <w:b/>
          <w:sz w:val="24"/>
          <w:szCs w:val="24"/>
        </w:rPr>
        <w:t xml:space="preserve">凡尔赛一华盛顿体系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凡尔赛一华盛顿体系的形成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“二十年危机”——凡尔赛—华盛顿体系的动荡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两极对抗格局的形成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第三编</w:t>
      </w:r>
      <w:r>
        <w:rPr>
          <w:rFonts w:hint="eastAsia" w:ascii="宋体" w:hAnsi="宋体" w:eastAsia="宋体"/>
          <w:b/>
          <w:sz w:val="24"/>
          <w:szCs w:val="24"/>
        </w:rPr>
        <w:t xml:space="preserve"> </w:t>
      </w:r>
      <w:r>
        <w:rPr>
          <w:rFonts w:ascii="宋体" w:hAnsi="宋体" w:eastAsia="宋体"/>
          <w:b/>
          <w:sz w:val="24"/>
          <w:szCs w:val="24"/>
        </w:rPr>
        <w:t xml:space="preserve">雅尔塔：美苏主导下的两极世界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第七章</w:t>
      </w:r>
      <w:r>
        <w:rPr>
          <w:rFonts w:hint="eastAsia" w:ascii="宋体" w:hAnsi="宋体" w:eastAsia="宋体"/>
          <w:b/>
          <w:sz w:val="24"/>
          <w:szCs w:val="24"/>
        </w:rPr>
        <w:t xml:space="preserve"> </w:t>
      </w:r>
      <w:r>
        <w:rPr>
          <w:rFonts w:ascii="宋体" w:hAnsi="宋体" w:eastAsia="宋体"/>
          <w:b/>
          <w:sz w:val="24"/>
          <w:szCs w:val="24"/>
        </w:rPr>
        <w:t xml:space="preserve">雅尔塔体系的建立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二战的全面爆发与世界反法西斯联盟的形成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全球战略主导权的转移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美苏与雅尔塔体系的形成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第八章</w:t>
      </w:r>
      <w:r>
        <w:rPr>
          <w:rFonts w:hint="eastAsia" w:ascii="宋体" w:hAnsi="宋体" w:eastAsia="宋体"/>
          <w:b/>
          <w:sz w:val="24"/>
          <w:szCs w:val="24"/>
        </w:rPr>
        <w:t xml:space="preserve"> </w:t>
      </w:r>
      <w:r>
        <w:rPr>
          <w:rFonts w:ascii="宋体" w:hAnsi="宋体" w:eastAsia="宋体"/>
          <w:b/>
          <w:sz w:val="24"/>
          <w:szCs w:val="24"/>
        </w:rPr>
        <w:t xml:space="preserve">冷战：两极对抗下的国际关系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冷战的起源与东西方阵营的激烈对抗 </w:t>
      </w:r>
      <w:r>
        <w:rPr>
          <w:rFonts w:ascii="宋体" w:hAnsi="宋体" w:eastAsia="宋体"/>
          <w:b/>
          <w:sz w:val="24"/>
          <w:szCs w:val="24"/>
        </w:rPr>
        <w:t xml:space="preserve">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美苏关系的缓和、冲突与僵持和东西方阵营的分化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新中国外交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冷战中的第三世界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第九章</w:t>
      </w:r>
      <w:r>
        <w:rPr>
          <w:rFonts w:hint="eastAsia" w:ascii="宋体" w:hAnsi="宋体" w:eastAsia="宋体"/>
          <w:b/>
          <w:sz w:val="24"/>
          <w:szCs w:val="24"/>
        </w:rPr>
        <w:t xml:space="preserve"> </w:t>
      </w:r>
      <w:r>
        <w:rPr>
          <w:rFonts w:ascii="宋体" w:hAnsi="宋体" w:eastAsia="宋体"/>
          <w:b/>
          <w:sz w:val="24"/>
          <w:szCs w:val="24"/>
        </w:rPr>
        <w:t xml:space="preserve">缓和：由两极到多元化时期的国际关系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东西方关系的缓和与中、美、苏战略大三角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苏联的战略扩张与美苏争夺的新态势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多元化时代的国际关系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第四编</w:t>
      </w:r>
      <w:r>
        <w:rPr>
          <w:rFonts w:hint="eastAsia" w:ascii="宋体" w:hAnsi="宋体" w:eastAsia="宋体"/>
          <w:b/>
          <w:sz w:val="24"/>
          <w:szCs w:val="24"/>
        </w:rPr>
        <w:t xml:space="preserve"> </w:t>
      </w:r>
      <w:r>
        <w:rPr>
          <w:rFonts w:ascii="宋体" w:hAnsi="宋体" w:eastAsia="宋体"/>
          <w:b/>
          <w:sz w:val="24"/>
          <w:szCs w:val="24"/>
        </w:rPr>
        <w:t xml:space="preserve">全球化时代：转型中的国际关系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第十章</w:t>
      </w:r>
      <w:r>
        <w:rPr>
          <w:rFonts w:hint="eastAsia" w:ascii="宋体" w:hAnsi="宋体" w:eastAsia="宋体"/>
          <w:b/>
          <w:sz w:val="24"/>
          <w:szCs w:val="24"/>
        </w:rPr>
        <w:t xml:space="preserve"> </w:t>
      </w:r>
      <w:r>
        <w:rPr>
          <w:rFonts w:ascii="宋体" w:hAnsi="宋体" w:eastAsia="宋体"/>
          <w:b/>
          <w:sz w:val="24"/>
          <w:szCs w:val="24"/>
        </w:rPr>
        <w:t xml:space="preserve">冷战的终结与全球化时代的来临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雅尔塔体系的崩溃与冷战的终结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全球化时代的来临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第十一章</w:t>
      </w:r>
      <w:r>
        <w:rPr>
          <w:rFonts w:hint="eastAsia" w:ascii="宋体" w:hAnsi="宋体" w:eastAsia="宋体"/>
          <w:b/>
          <w:sz w:val="24"/>
          <w:szCs w:val="24"/>
        </w:rPr>
        <w:t xml:space="preserve"> </w:t>
      </w:r>
      <w:r>
        <w:rPr>
          <w:rFonts w:ascii="宋体" w:hAnsi="宋体" w:eastAsia="宋体"/>
          <w:b/>
          <w:sz w:val="24"/>
          <w:szCs w:val="24"/>
        </w:rPr>
        <w:t xml:space="preserve">美国霸权与后冷战时代的国际关系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冷战后美国霸权的增长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 xml:space="preserve">第二节“多强”力量变迁与对外关系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冷战后的第三世界</w:t>
      </w:r>
      <w:r>
        <w:rPr>
          <w:rFonts w:ascii="宋体" w:hAnsi="宋体" w:eastAsia="宋体"/>
          <w:b/>
          <w:sz w:val="24"/>
          <w:szCs w:val="24"/>
        </w:rPr>
        <w:t xml:space="preserve"> </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结语</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二</w:t>
      </w:r>
      <w:r>
        <w:rPr>
          <w:rFonts w:hint="eastAsia" w:ascii="宋体" w:hAnsi="宋体" w:eastAsia="宋体"/>
          <w:b/>
          <w:sz w:val="24"/>
          <w:szCs w:val="24"/>
        </w:rPr>
        <w:t>）当代中国外交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绪论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一、当代中国外交的研究对象和研究方法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二、当代中国外交的指导思想</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三、当代中国外交的根本立场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四、当代中国外交的主要目标</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五、当代中国外交的基本原则</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六、学习当代中国外交的目的和意义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第一章 确立独立自主新型外交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独立自主 维护国家主权安全</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建立和发展同社会主义国家的友好关系</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应对西方国家对华包围和孤立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第二章 倡导和平共处五项原则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提出和平共处五项原则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妥善处理同亚洲国家的历史遗留问题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缓和国际紧张局势的努力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促成万隆会议 发展同民族主义国家关系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第三章 同时应对美苏战略压力与争取“中间地带”的战略观点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中苏关系恶化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中印边境武装冲突</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援越抗美的战略方针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争取“两个中间地带”的努力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扭转极左思潮对中国外交的冲击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第四章 “一条线”战略与划分“三个世界”的理论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中国外交战略调整与中美关系解冻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中华人民共和国在联合国合法权利的恢复</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与西方国家关系取得重大进展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加强同第三世界国家的关系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第五章 不结盟、全方位和平外交的确立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对外开放政策的确立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和平与发展的时代主题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新时期中国外交战略调整</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全方位和平外交政策的实施</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第五节 “一国两制”构想与和平解决国际争端</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第六节 参与多边外交 维护世界和平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第六章 “韬光养晦、有所作为”的战略方针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冷战后中国外交面临的新形势</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“韬光养晦、有所作为”战略方针的确立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“韬光养晦、有所作为”战略方针的实施与成效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第七章 倡导国际关系民主化提出新安全观</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新安全观与推动建立伙伴关系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稳定中美关系大局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化解矛盾 稳定周边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提倡国际关系民主化 开展多边外交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维护国家统一 反对外来干涉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第八章 始终不渝走和平发展道路</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坚持走和平发展道路的必然性</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和平发展道路的内涵及其战略取向</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和平发展道路的世界意义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第九章 推动建设持久和平、共同繁荣的和谐世界</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“和谐世界”理念的提出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维护国际安全 建设持久和平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应对金融危机 促进共同发展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合作处理全球性问题 推进全球治理</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第十章 新时代中国外交总体布局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改善和发展同发达国家之间的关系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促进同周边国家的睦邻友好和务实合作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加强同广大发展中国家的团结合作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积极参与和引导多边外交历程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中国外交领域的拓展与深化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结束语：全面推进中国特色大国外交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（一）、和平发展合作共赢是中国外交的主题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（二）、推动构建人类命运共同体</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（三）、推动建设相互尊重、公平正义、合作共赢的新型国家关系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（四）、积极推动全球治理体系变革</w:t>
      </w:r>
    </w:p>
    <w:p>
      <w:pPr>
        <w:spacing w:before="312" w:beforeLines="100" w:after="312" w:afterLines="100" w:line="380" w:lineRule="exact"/>
        <w:rPr>
          <w:rFonts w:ascii="宋体" w:hAnsi="宋体" w:eastAsia="宋体"/>
          <w:b/>
          <w:sz w:val="28"/>
          <w:szCs w:val="28"/>
        </w:rPr>
      </w:pPr>
      <w:r>
        <w:rPr>
          <w:rFonts w:hint="eastAsia" w:ascii="宋体" w:hAnsi="宋体" w:eastAsia="宋体"/>
          <w:sz w:val="24"/>
          <w:szCs w:val="24"/>
        </w:rPr>
        <w:t>（五）、深入推进“一带一路”建设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C16"/>
    <w:rsid w:val="00022DA5"/>
    <w:rsid w:val="00041806"/>
    <w:rsid w:val="00087784"/>
    <w:rsid w:val="001A4788"/>
    <w:rsid w:val="00235250"/>
    <w:rsid w:val="002843D6"/>
    <w:rsid w:val="003350CD"/>
    <w:rsid w:val="00341E17"/>
    <w:rsid w:val="003A65AB"/>
    <w:rsid w:val="003C00B6"/>
    <w:rsid w:val="004F4BC3"/>
    <w:rsid w:val="00780C16"/>
    <w:rsid w:val="00903221"/>
    <w:rsid w:val="009E5690"/>
    <w:rsid w:val="009E6D4D"/>
    <w:rsid w:val="00A1329F"/>
    <w:rsid w:val="00AE6F77"/>
    <w:rsid w:val="00B3517D"/>
    <w:rsid w:val="00C12727"/>
    <w:rsid w:val="00CA3A41"/>
    <w:rsid w:val="00D472FF"/>
    <w:rsid w:val="02505E67"/>
    <w:rsid w:val="06941705"/>
    <w:rsid w:val="070E497A"/>
    <w:rsid w:val="28F1142D"/>
    <w:rsid w:val="2D500048"/>
    <w:rsid w:val="2F1456C7"/>
    <w:rsid w:val="60510B14"/>
    <w:rsid w:val="71345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List Paragraph1"/>
    <w:basedOn w:val="1"/>
    <w:qFormat/>
    <w:uiPriority w:val="99"/>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508</Words>
  <Characters>2901</Characters>
  <Lines>24</Lines>
  <Paragraphs>6</Paragraphs>
  <TotalTime>40</TotalTime>
  <ScaleCrop>false</ScaleCrop>
  <LinksUpToDate>false</LinksUpToDate>
  <CharactersWithSpaces>3403</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2020-08-27T13:16:00Z</dcterms:created>
  <dc:creator>Administrator</dc:creator>
  <cp:lastModifiedBy>晨枫</cp:lastModifiedBy>
  <dcterms:modified xsi:type="dcterms:W3CDTF">2021-07-12T00:47:53Z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F9C28D66CDD049F09FDDBC8F57E99DE5</vt:lpwstr>
  </property>
</Properties>
</file>