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辽宁大学202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/>
          <w:b/>
          <w:sz w:val="32"/>
          <w:szCs w:val="32"/>
        </w:rPr>
        <w:t>年招收攻读博士学位研究生普通招考方式</w:t>
      </w: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初试科目考试大纲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科目代码</w:t>
      </w:r>
      <w:r>
        <w:rPr>
          <w:rFonts w:hint="eastAsia" w:asciiTheme="minorEastAsia" w:hAnsiTheme="minorEastAsia"/>
          <w:sz w:val="28"/>
          <w:szCs w:val="28"/>
        </w:rPr>
        <w:t xml:space="preserve"> : 3026   </w:t>
      </w:r>
      <w:r>
        <w:rPr>
          <w:rFonts w:hint="eastAsia"/>
          <w:sz w:val="28"/>
          <w:szCs w:val="28"/>
        </w:rPr>
        <w:t xml:space="preserve">        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科目名称：技术创新管理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满分：100分</w:t>
      </w:r>
    </w:p>
    <w:p>
      <w:pPr>
        <w:rPr>
          <w:rFonts w:hint="eastAsia"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第一部分、创新管理</w:t>
      </w:r>
    </w:p>
    <w:p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一、创新的一般理论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1.</w:t>
      </w:r>
      <w:r>
        <w:rPr>
          <w:rFonts w:hint="eastAsia" w:ascii="宋体" w:hAnsi="宋体" w:eastAsia="宋体" w:cs="宋体"/>
          <w:kern w:val="0"/>
        </w:rPr>
        <w:t>创新的概念、类型、作用、运行规律和管理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2.熊彼特的创新理论思想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3.创新壁垒及其突破路径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技术创新与非技术创新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5.技术创新与市场的关系：技术创新的供给与需求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二、中国情境下的创新管理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1.基于管理二重性的中国企业创新管理问题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2.中国式创新壁垒及其克服的途径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3.中国企业创新实践的理论经验、局限和挑战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4.中国企业自主创新理论的总结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三、国际视野中的创新管理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1.技术创新与经济增长的经典理论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2.从技术依赖到技术创新的转化规律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3.制度创新与技术创新的关系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4.基础研究与企业创新的关系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5.创新能力的评价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四、创新管理的过程及其决策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1.创新设计的技术来源及其方法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2.新产品的开发及管理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3.创业及项目管理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4.创新的预测及其评价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  <w:r>
        <w:rPr>
          <w:rFonts w:hint="eastAsia"/>
        </w:rPr>
        <w:t>5.创新战略与创新评估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第二部分、技术经济系统评价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五、经济效果评价方法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1.时间型经济评价指标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2.价值型经济评价指标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3.效率型经济评价指标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六、项目投资决策的不确定性分析和风险分析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1.盈亏平衡分析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2.敏感性分析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3.概率分析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4.风险决策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第三部分、产品设计及其创新过程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七、产品和服务设计的创新过程及其决策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产品和服务设计的原理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bookmarkStart w:id="0" w:name="_Hlk54257626"/>
      <w:r>
        <w:rPr>
          <w:sz w:val="24"/>
          <w:szCs w:val="24"/>
        </w:rPr>
        <w:t xml:space="preserve"> </w:t>
      </w:r>
      <w:bookmarkStart w:id="1" w:name="_Hlk54257759"/>
      <w:r>
        <w:rPr>
          <w:rFonts w:hint="eastAsia"/>
          <w:sz w:val="24"/>
          <w:szCs w:val="24"/>
        </w:rPr>
        <w:t>产品和服务设计的</w:t>
      </w:r>
      <w:bookmarkEnd w:id="0"/>
      <w:bookmarkEnd w:id="1"/>
      <w:r>
        <w:rPr>
          <w:rFonts w:hint="eastAsia"/>
          <w:sz w:val="24"/>
          <w:szCs w:val="24"/>
        </w:rPr>
        <w:t>方法和步骤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bookmarkStart w:id="2" w:name="_Hlk54257670"/>
      <w:r>
        <w:rPr>
          <w:rFonts w:hint="eastAsia"/>
          <w:sz w:val="24"/>
          <w:szCs w:val="24"/>
        </w:rPr>
        <w:t>产品和服务设计的顾客分析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产品和服务设计的</w:t>
      </w:r>
      <w:bookmarkEnd w:id="2"/>
      <w:r>
        <w:rPr>
          <w:rFonts w:hint="eastAsia"/>
          <w:sz w:val="24"/>
          <w:szCs w:val="24"/>
        </w:rPr>
        <w:t>组织构建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. 产品和服务设计的支持设施与流程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963"/>
    <w:rsid w:val="00036F19"/>
    <w:rsid w:val="001A246B"/>
    <w:rsid w:val="00232963"/>
    <w:rsid w:val="00272E94"/>
    <w:rsid w:val="002E0B63"/>
    <w:rsid w:val="002E6F80"/>
    <w:rsid w:val="002F59FE"/>
    <w:rsid w:val="0030510F"/>
    <w:rsid w:val="00381A2F"/>
    <w:rsid w:val="003E3CEE"/>
    <w:rsid w:val="00553724"/>
    <w:rsid w:val="005E628B"/>
    <w:rsid w:val="0071100E"/>
    <w:rsid w:val="00724970"/>
    <w:rsid w:val="007610B1"/>
    <w:rsid w:val="0081084C"/>
    <w:rsid w:val="00871A99"/>
    <w:rsid w:val="00911ECF"/>
    <w:rsid w:val="009347AE"/>
    <w:rsid w:val="00945998"/>
    <w:rsid w:val="009C15E4"/>
    <w:rsid w:val="009D062C"/>
    <w:rsid w:val="009D2348"/>
    <w:rsid w:val="00A6535B"/>
    <w:rsid w:val="00AC3A29"/>
    <w:rsid w:val="00AE20BF"/>
    <w:rsid w:val="00B679BE"/>
    <w:rsid w:val="00C64CBD"/>
    <w:rsid w:val="00D85AAB"/>
    <w:rsid w:val="00DA0110"/>
    <w:rsid w:val="00DE33C1"/>
    <w:rsid w:val="00E162A7"/>
    <w:rsid w:val="00E33B66"/>
    <w:rsid w:val="00E43699"/>
    <w:rsid w:val="00F0519D"/>
    <w:rsid w:val="00F15527"/>
    <w:rsid w:val="00F808DD"/>
    <w:rsid w:val="00FB6A61"/>
    <w:rsid w:val="00FD4FA2"/>
    <w:rsid w:val="1CF720A7"/>
    <w:rsid w:val="27E91E20"/>
    <w:rsid w:val="7A591FA1"/>
    <w:rsid w:val="7D02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</Words>
  <Characters>579</Characters>
  <Lines>4</Lines>
  <Paragraphs>1</Paragraphs>
  <TotalTime>24</TotalTime>
  <ScaleCrop>false</ScaleCrop>
  <LinksUpToDate>false</LinksUpToDate>
  <CharactersWithSpaces>679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2020-10-22T03:09:00Z</dcterms:created>
  <dc:creator>hp</dc:creator>
  <cp:lastModifiedBy>klmnb</cp:lastModifiedBy>
  <dcterms:modified xsi:type="dcterms:W3CDTF">2021-12-14T01:38:41Z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1D809FD88B514289B30B9D062719D96F</vt:lpwstr>
  </property>
</Properties>
</file>