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32"/>
          <w:szCs w:val="32"/>
        </w:rPr>
      </w:pPr>
      <w:r>
        <w:rPr>
          <w:rFonts w:hint="eastAsia" w:ascii="宋体" w:hAnsi="宋体" w:eastAsia="宋体"/>
          <w:b/>
          <w:sz w:val="32"/>
          <w:szCs w:val="32"/>
        </w:rPr>
        <w:t>辽宁大学202</w:t>
      </w:r>
      <w:r>
        <w:rPr>
          <w:rFonts w:hint="eastAsia" w:ascii="宋体" w:hAnsi="宋体" w:eastAsia="宋体"/>
          <w:b/>
          <w:sz w:val="32"/>
          <w:szCs w:val="32"/>
          <w:lang w:val="en-US" w:eastAsia="zh-CN"/>
        </w:rPr>
        <w:t>2</w:t>
      </w:r>
      <w:r>
        <w:rPr>
          <w:rFonts w:hint="eastAsia" w:ascii="宋体" w:hAnsi="宋体" w:eastAsia="宋体"/>
          <w:b/>
          <w:sz w:val="32"/>
          <w:szCs w:val="32"/>
        </w:rPr>
        <w:t>年招收攻读博士学位研究生普通招考方式</w:t>
      </w:r>
    </w:p>
    <w:p>
      <w:pPr>
        <w:jc w:val="center"/>
        <w:rPr>
          <w:rFonts w:ascii="宋体" w:hAnsi="宋体" w:eastAsia="宋体"/>
          <w:b/>
          <w:sz w:val="32"/>
          <w:szCs w:val="32"/>
        </w:rPr>
      </w:pPr>
      <w:r>
        <w:rPr>
          <w:rFonts w:hint="eastAsia" w:ascii="宋体" w:hAnsi="宋体" w:eastAsia="宋体"/>
          <w:b/>
          <w:sz w:val="32"/>
          <w:szCs w:val="32"/>
        </w:rPr>
        <w:t>初试科目考试大纲</w:t>
      </w:r>
    </w:p>
    <w:p>
      <w:pPr>
        <w:rPr>
          <w:rFonts w:hint="eastAsia"/>
          <w:sz w:val="28"/>
          <w:szCs w:val="28"/>
        </w:rPr>
      </w:pPr>
      <w:r>
        <w:rPr>
          <w:rFonts w:hint="eastAsia"/>
          <w:sz w:val="28"/>
          <w:szCs w:val="28"/>
        </w:rPr>
        <w:t xml:space="preserve">科目代码：3025              </w:t>
      </w:r>
      <w:bookmarkStart w:id="0" w:name="_GoBack"/>
      <w:bookmarkEnd w:id="0"/>
    </w:p>
    <w:p>
      <w:pPr>
        <w:rPr>
          <w:rFonts w:hint="eastAsia" w:eastAsiaTheme="minorEastAsia"/>
          <w:sz w:val="28"/>
          <w:szCs w:val="28"/>
          <w:lang w:eastAsia="zh-CN"/>
        </w:rPr>
      </w:pPr>
      <w:r>
        <w:rPr>
          <w:rFonts w:hint="eastAsia"/>
          <w:sz w:val="28"/>
          <w:szCs w:val="28"/>
        </w:rPr>
        <w:t>科目名称：</w:t>
      </w:r>
      <w:r>
        <w:rPr>
          <w:rFonts w:hint="eastAsia"/>
          <w:sz w:val="28"/>
          <w:szCs w:val="28"/>
          <w:lang w:eastAsia="zh-CN"/>
        </w:rPr>
        <w:t>企业管理</w:t>
      </w:r>
    </w:p>
    <w:p>
      <w:pPr>
        <w:rPr>
          <w:sz w:val="28"/>
          <w:szCs w:val="28"/>
        </w:rPr>
      </w:pPr>
      <w:r>
        <w:rPr>
          <w:rFonts w:hint="eastAsia"/>
          <w:sz w:val="28"/>
          <w:szCs w:val="28"/>
        </w:rPr>
        <w:t>满分：100分</w:t>
      </w: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28"/>
          <w:szCs w:val="28"/>
          <w:shd w:val="clear" w:color="auto" w:fill="auto"/>
          <w:lang w:eastAsia="zh-CN"/>
        </w:rPr>
      </w:pPr>
      <w:r>
        <w:rPr>
          <w:rFonts w:hint="eastAsia" w:asciiTheme="minorEastAsia" w:hAnsiTheme="minorEastAsia" w:eastAsiaTheme="minorEastAsia" w:cstheme="minorEastAsia"/>
          <w:b/>
          <w:bCs/>
          <w:sz w:val="28"/>
          <w:szCs w:val="28"/>
          <w:shd w:val="clear" w:color="auto" w:fill="auto"/>
          <w:lang w:eastAsia="zh-CN"/>
        </w:rPr>
        <w:t>（</w:t>
      </w:r>
      <w:r>
        <w:rPr>
          <w:rFonts w:hint="eastAsia" w:asciiTheme="minorEastAsia" w:hAnsiTheme="minorEastAsia" w:eastAsiaTheme="minorEastAsia" w:cstheme="minorEastAsia"/>
          <w:b/>
          <w:bCs/>
          <w:sz w:val="28"/>
          <w:szCs w:val="28"/>
          <w:shd w:val="clear" w:color="auto" w:fill="auto"/>
        </w:rPr>
        <w:t>企业理论</w:t>
      </w:r>
      <w:r>
        <w:rPr>
          <w:rFonts w:hint="eastAsia" w:asciiTheme="minorEastAsia" w:hAnsiTheme="minorEastAsia" w:eastAsiaTheme="minorEastAsia" w:cstheme="minorEastAsia"/>
          <w:b/>
          <w:bCs/>
          <w:sz w:val="28"/>
          <w:szCs w:val="28"/>
          <w:shd w:val="clear" w:color="auto" w:fill="auto"/>
          <w:lang w:eastAsia="zh-CN"/>
        </w:rPr>
        <w:t>）</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一、科斯及其以前的企业理论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1.科斯以前企业理论的发展</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2.亚当﹒斯密的劳动分工理论与现代企业理论的关系</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3.马克思的企业理论与西方企业理论的异同</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4.新古典企业理论及其影响</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5.科斯的企业理论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6.生产成本和交易费用的区别</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二、契约框架下的企业理论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1.完全契约理论的基本框架和观点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2.企业的契约性质</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3.企业中的道德风险、逆向选择与契约设计</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4.契约的不完全性与契约实施机制</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5.不完全契约与企业最优所有权结构</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6.企业的科层安排及其与控制权的关系</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7.企业的团队生产理论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三、交易费用经济学的企业理论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1.交易费用经济学的基本原理</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2.交易费用的决定因素、性质和计量</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3.科斯的三个主要定理</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4.交易费用经济学对企业的本质和边界解释</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5.交易费用经济学关于公司治理的分析</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6.交易费用与公司融资</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四、新产权学派的企业理论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1.产权的含义、内容与形式</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2.产权的属性、功能与产权保护</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3.业主制与合伙制的产权结构</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4.现代公司的产权结构及其治理</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5.新产权学派关于企业的本质和边界的论述</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6.新产权学派视角下的公司治理</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五、企业能力理论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1.企业能力理论与交易费用理论的关系</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2.企业竞争优势的来源</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3.企业能力理论的重要分支</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4.对企业内生成长的理论探讨</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5.知识积累和创新</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6.企业能力理论与中国企业改革</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六、企业间网络理论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1.网络与网络经济学</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2.社会资源与社会资本的有关理论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3.企业间网络及其市场和科层组织关系之间的比较</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4.企业三种组织形式的选择</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5.企业间网络的效率分析</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七、企业家及其企业理论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1.古典企业家理论以及马歇尔的综合</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2.奥地利学派的企业家理论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  3.企业家视角下的企业的本质以及与市场的关系</w:t>
      </w: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8"/>
          <w:szCs w:val="28"/>
          <w:shd w:val="clear" w:color="auto" w:fill="auto"/>
        </w:rPr>
      </w:pP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28"/>
          <w:szCs w:val="28"/>
          <w:shd w:val="clear" w:color="auto" w:fill="auto"/>
          <w:lang w:eastAsia="zh-CN"/>
        </w:rPr>
      </w:pPr>
      <w:r>
        <w:rPr>
          <w:rFonts w:hint="eastAsia" w:asciiTheme="minorEastAsia" w:hAnsiTheme="minorEastAsia" w:eastAsiaTheme="minorEastAsia" w:cstheme="minorEastAsia"/>
          <w:b/>
          <w:bCs/>
          <w:sz w:val="28"/>
          <w:szCs w:val="28"/>
          <w:shd w:val="clear" w:color="auto" w:fill="auto"/>
          <w:lang w:eastAsia="zh-CN"/>
        </w:rPr>
        <w:t>（</w:t>
      </w:r>
      <w:r>
        <w:rPr>
          <w:rFonts w:hint="eastAsia" w:asciiTheme="minorEastAsia" w:hAnsiTheme="minorEastAsia" w:eastAsiaTheme="minorEastAsia" w:cstheme="minorEastAsia"/>
          <w:b/>
          <w:bCs/>
          <w:sz w:val="28"/>
          <w:szCs w:val="28"/>
          <w:shd w:val="clear" w:color="auto" w:fill="auto"/>
        </w:rPr>
        <w:t>管理学</w:t>
      </w:r>
      <w:r>
        <w:rPr>
          <w:rFonts w:hint="eastAsia" w:asciiTheme="minorEastAsia" w:hAnsiTheme="minorEastAsia" w:eastAsiaTheme="minorEastAsia" w:cstheme="minorEastAsia"/>
          <w:b/>
          <w:bCs/>
          <w:sz w:val="28"/>
          <w:szCs w:val="28"/>
          <w:shd w:val="clear" w:color="auto" w:fill="auto"/>
          <w:lang w:eastAsia="zh-CN"/>
        </w:rPr>
        <w:t>）</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一、管理与组织导论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1.谁是管理者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2.什么是管理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3.管理者做什么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4什么是组织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5.为什么要学习管理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二、管理的昨天和今天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1.管理的历史背景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2.科学管理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3.一般行政管理理论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4.管理的定量方法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5.理解组织的行为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6.系统观点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7.权变理论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8.当前的趋势和问题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三、组织文化与环境：约束力量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1.管理者是万能的还是象征性的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2.组织文化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3.当今管理者面临的组织文化问题</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4.环境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四、全球环境中的管理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1.谁是所有者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2.你持有怎样的全球观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3.理解全球环境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4.全球化经营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5.在全球环境中进行管理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五、社会责任与管理道德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1.什么是社会责任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2.社会责任和经济绩效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3.管理的绿色化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4.以价值观为基础的管理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5.管理道德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6.当今世界的社会责任和道德问题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六、制定决策：管理者工作的本质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1.决策制定过程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2.作为决策者的管理者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3.当今世界决策的制定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七、计划的基础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1.什么是计划工作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2.为什么管理者要制定计划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3.管理者如何制定计划</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4.设立目标和开发计划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5.计划工作当前面临的问题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八、战略管理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1.战略管理的重要性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2.战略管理过程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3.组织战略的类型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4.当今环境下的战略管理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九、计划工作的工具和技术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1.评估环境的技术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2.分配资源的技术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3.当前的计划技术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十、组织结构与组织设计</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1.组织结构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2.常见的组织设计</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3.机械式组织和有机式组织的异同</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4.无边界组织的意义与作用</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十一、管理沟通与信息技术</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1.人际沟通的要素</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2.组织沟通的类型</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3.信息技术对管理沟通的影响</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4.管理者如何对待小道消息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十二、人力资源管理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1.人力资源管理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2.人力资源规划过程</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3.人力资源管理过程</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4.绩效评估方法</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5.人力资源管理中面临的新问题</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十三、变革与创新管理</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1.变革的两种力量及两种观点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2.组织的变革管理</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3.当今管理变革中的问题</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4.变革中的创造与创新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5.机会、限制和要求与压力产生的关系</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十四、行为的基础</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1.个体行为的重要性</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2.工作满意度对员工行为的影响</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3.大五人格模型</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4.情绪与情绪智力对行为的影响</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5.如何通过知觉解释员工行为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6.归因理论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7、社会学习理论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8、管理者在管理新一代员工时面临的挑战</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十五、理解群体与团队</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1.群体的发展阶段</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2.解释工作群体的行为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3、群体决策的优缺点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4、如何使群体转变为高效率团队</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5、非正式网络对管理团队的作用</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十六、激励员工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1.动机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2.早期动机理论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3.当代动机理论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4.管理者在激励新一代员工时面临的挑战</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十七、领导</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1.领导与领导者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2早期领导理论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3.领导的权变理论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4.领导的最新观点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5.领导权力的五个来源</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十八、控制</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1.控制为什么重要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2.控制过程</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 xml:space="preserve">3.如何监控组织绩效 </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4、当前组织中的控制问题</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十九、运营及价值链管理</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1、运营管理为什么重要</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2、价值链管理的目标、要求、优点及障碍</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3、当前组织中的运营管理问题</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28"/>
          <w:szCs w:val="28"/>
          <w:shd w:val="clear" w:color="auto" w:fill="auto"/>
          <w:lang w:val="en-US" w:eastAsia="zh-CN"/>
        </w:rPr>
      </w:pPr>
      <w:r>
        <w:rPr>
          <w:rFonts w:hint="eastAsia" w:asciiTheme="minorEastAsia" w:hAnsiTheme="minorEastAsia" w:eastAsiaTheme="minorEastAsia" w:cstheme="minorEastAsia"/>
          <w:b/>
          <w:bCs/>
          <w:sz w:val="28"/>
          <w:szCs w:val="28"/>
          <w:shd w:val="clear" w:color="auto" w:fill="auto"/>
          <w:lang w:eastAsia="zh-CN"/>
        </w:rPr>
        <w:t>（</w:t>
      </w:r>
      <w:r>
        <w:rPr>
          <w:rFonts w:hint="eastAsia" w:asciiTheme="minorEastAsia" w:hAnsiTheme="minorEastAsia" w:eastAsiaTheme="minorEastAsia" w:cstheme="minorEastAsia"/>
          <w:b/>
          <w:bCs/>
          <w:sz w:val="28"/>
          <w:szCs w:val="28"/>
          <w:shd w:val="clear" w:color="auto" w:fill="auto"/>
        </w:rPr>
        <w:t>管理思想史</w:t>
      </w:r>
      <w:r>
        <w:rPr>
          <w:rFonts w:hint="eastAsia" w:asciiTheme="minorEastAsia" w:hAnsiTheme="minorEastAsia" w:eastAsiaTheme="minorEastAsia" w:cstheme="minorEastAsia"/>
          <w:b/>
          <w:bCs/>
          <w:sz w:val="28"/>
          <w:szCs w:val="28"/>
          <w:shd w:val="clear" w:color="auto" w:fill="auto"/>
          <w:lang w:eastAsia="zh-CN"/>
        </w:rPr>
        <w:t>）</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一、科学管理时代的到来</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1、科学管理时代的产生背景及意义？</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2、科学管理时代的主要代表人物泰勒的主要思想和贡献？</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3、伯利恒生铁装载实验的内容和结论说明了什么？</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4、科学管理诞生之初与泰勒同时代的主要代表人物及思想？</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二、科学管理的发展及组织理论的出现</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1、为什么法约尔被称为“现代管理之父”其主要管理思想及主要内容？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2、韦伯的主要管理思想及主要贡献有哪些？</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三、科学管理理论与实践</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1、奥尔福特和丘奇对泰勒管理思想局限性的评价及提出的主要理论？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2、杜邦公司和通用汽车公司的管理实践的主要内容及贡献？</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四、科学管理时代的评价</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1、科学管理时代对管理研究的前提假设及研究特征？</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2、科学管理时代理论的贡献及局限性？</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五、行为科学管理阶段</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1、社会人时代产生的背景以及社会人的主要特征？</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2、霍桑实验的主要研究内容？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3、梅奥的新哲学思想如何为人际关系的研究提供了学术可信度？</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4、为什么说福莱特的思想是科学管理和人际关系两个时代的纽带？他提出了哪些主要管理思想？</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5、巴纳德的主要管理思想及主要贡献？</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六、群体行为与个体行为理论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1、勒温的群体行为管理理论的主要内容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2、个体行为与动机的主要代表人物及理论思想</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3、不同的领导风格对群体的影响以及领导方法的评价</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七、组织行为理论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1、穆尼与丹尼森的管理组织原则及组织设计方法的理论内容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2、古利克与厄威克的组织管理理论的主要内容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八、行为科学管理阶段的评价</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1、行为科学管理理论的主要特征</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2、行为科学研究的前提假设、理论贡献及局限性</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九、现代管理理论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1、孔茨的一般管理理论的主要思想</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2、德鲁克的管理思想主要内容</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3、麦格雷戈的X-Y理论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4、赫茨伯格的双因素理论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5、弗鲁姆的期望值理论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十、对当代管理理论的评价</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1、当代管理理论产生的背景及主要特征</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2、研究的前提假设主要贡献及局限性</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8"/>
          <w:szCs w:val="28"/>
          <w:shd w:val="clear" w:color="auto" w:fill="auto"/>
          <w:lang w:eastAsia="zh-CN"/>
        </w:rPr>
      </w:pPr>
      <w:r>
        <w:rPr>
          <w:rFonts w:hint="eastAsia" w:asciiTheme="minorEastAsia" w:hAnsiTheme="minorEastAsia" w:eastAsiaTheme="minorEastAsia" w:cstheme="minorEastAsia"/>
          <w:b/>
          <w:sz w:val="28"/>
          <w:szCs w:val="28"/>
          <w:lang w:eastAsia="zh-CN"/>
        </w:rPr>
        <w:t>（</w:t>
      </w:r>
      <w:r>
        <w:rPr>
          <w:rFonts w:hint="eastAsia" w:asciiTheme="minorEastAsia" w:hAnsiTheme="minorEastAsia" w:eastAsiaTheme="minorEastAsia" w:cstheme="minorEastAsia"/>
          <w:b/>
          <w:sz w:val="28"/>
          <w:szCs w:val="28"/>
        </w:rPr>
        <w:t>前沿理论与现实问题</w:t>
      </w:r>
      <w:r>
        <w:rPr>
          <w:rFonts w:hint="eastAsia" w:asciiTheme="minorEastAsia" w:hAnsiTheme="minorEastAsia" w:eastAsiaTheme="minorEastAsia" w:cstheme="minorEastAsia"/>
          <w:b/>
          <w:sz w:val="28"/>
          <w:szCs w:val="28"/>
          <w:lang w:eastAsia="zh-CN"/>
        </w:rPr>
        <w:t>）</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lang w:eastAsia="zh-CN"/>
        </w:rPr>
        <w:t>一、</w:t>
      </w:r>
      <w:r>
        <w:rPr>
          <w:rFonts w:hint="eastAsia" w:asciiTheme="minorEastAsia" w:hAnsiTheme="minorEastAsia" w:eastAsiaTheme="minorEastAsia" w:cstheme="minorEastAsia"/>
          <w:sz w:val="28"/>
          <w:szCs w:val="28"/>
          <w:shd w:val="clear" w:color="auto" w:fill="auto"/>
        </w:rPr>
        <w:t>当前管理学领域影响力较大的前沿理论以及在管理学权威期刊上探讨较多的热点理论。</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lang w:eastAsia="zh-CN"/>
        </w:rPr>
        <w:t>二、</w:t>
      </w:r>
      <w:r>
        <w:rPr>
          <w:rFonts w:hint="eastAsia" w:asciiTheme="minorEastAsia" w:hAnsiTheme="minorEastAsia" w:eastAsiaTheme="minorEastAsia" w:cstheme="minorEastAsia"/>
          <w:sz w:val="28"/>
          <w:szCs w:val="28"/>
          <w:shd w:val="clear" w:color="auto" w:fill="auto"/>
        </w:rPr>
        <w:t>最近一两年在国内外企业领域发生的、引起媒体和社会各界广泛关注并且可以运用管理学相关理论进行分析解读或者引发对管理理论反思的热点问题。</w:t>
      </w:r>
    </w:p>
    <w:p>
      <w:pPr>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000000"/>
          <w:kern w:val="0"/>
          <w:sz w:val="28"/>
          <w:szCs w:val="28"/>
        </w:rPr>
      </w:pP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963"/>
    <w:rsid w:val="00232963"/>
    <w:rsid w:val="002E0B63"/>
    <w:rsid w:val="002E6F80"/>
    <w:rsid w:val="002F59FE"/>
    <w:rsid w:val="0030510F"/>
    <w:rsid w:val="00381A2F"/>
    <w:rsid w:val="003E3CEE"/>
    <w:rsid w:val="0071100E"/>
    <w:rsid w:val="007610B1"/>
    <w:rsid w:val="00871A99"/>
    <w:rsid w:val="00911ECF"/>
    <w:rsid w:val="009347AE"/>
    <w:rsid w:val="009C15E4"/>
    <w:rsid w:val="009D062C"/>
    <w:rsid w:val="009D2348"/>
    <w:rsid w:val="00AC3A29"/>
    <w:rsid w:val="00B679BE"/>
    <w:rsid w:val="00DA0110"/>
    <w:rsid w:val="00DE33C1"/>
    <w:rsid w:val="00F0519D"/>
    <w:rsid w:val="00F15527"/>
    <w:rsid w:val="034D6E43"/>
    <w:rsid w:val="0A951EE6"/>
    <w:rsid w:val="0CA46FFE"/>
    <w:rsid w:val="11775AC6"/>
    <w:rsid w:val="15DD58F9"/>
    <w:rsid w:val="1C146FD3"/>
    <w:rsid w:val="1D9A1CDA"/>
    <w:rsid w:val="6DD16521"/>
    <w:rsid w:val="7AB46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Words>
  <Characters>151</Characters>
  <Lines>1</Lines>
  <Paragraphs>1</Paragraphs>
  <TotalTime>9</TotalTime>
  <ScaleCrop>false</ScaleCrop>
  <LinksUpToDate>false</LinksUpToDate>
  <CharactersWithSpaces>176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2019-07-10T08:21:00Z</dcterms:created>
  <dc:creator>hp</dc:creator>
  <cp:lastModifiedBy>klmnb</cp:lastModifiedBy>
  <dcterms:modified xsi:type="dcterms:W3CDTF">2021-12-14T01:37:37Z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EFFFEE78118047CD9BC0D0287D87FA63</vt:lpwstr>
  </property>
</Properties>
</file>