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jc w:val="center"/>
        <w:textAlignment w:val="auto"/>
        <w:outlineLvl w:val="9"/>
        <w:rPr>
          <w:rFonts w:eastAsia="黑体"/>
          <w:color w:val="000000"/>
          <w:sz w:val="21"/>
          <w:szCs w:val="21"/>
        </w:rPr>
      </w:pPr>
      <w:bookmarkStart w:id="6" w:name="_GoBack"/>
      <w:bookmarkEnd w:id="6"/>
      <w:bookmarkStart w:id="0" w:name="OLE_LINK2"/>
      <w:bookmarkStart w:id="1" w:name="OLE_LINK1"/>
      <w:r>
        <w:rPr>
          <w:rFonts w:eastAsia="黑体"/>
          <w:color w:val="000000"/>
          <w:sz w:val="21"/>
          <w:szCs w:val="21"/>
        </w:rPr>
        <w:t>《</w:t>
      </w:r>
      <w:r>
        <w:rPr>
          <w:rFonts w:hint="eastAsia" w:eastAsia="黑体"/>
          <w:color w:val="000000"/>
          <w:sz w:val="21"/>
          <w:szCs w:val="21"/>
          <w:lang w:eastAsia="zh-CN"/>
        </w:rPr>
        <w:t>有机合成</w:t>
      </w:r>
      <w:r>
        <w:rPr>
          <w:rFonts w:eastAsia="黑体"/>
          <w:color w:val="000000"/>
          <w:sz w:val="21"/>
          <w:szCs w:val="21"/>
        </w:rPr>
        <w:t>化学》考试大纲</w:t>
      </w:r>
    </w:p>
    <w:bookmarkEnd w:id="0"/>
    <w:bookmarkEnd w:id="1"/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ind w:firstLine="480" w:firstLineChars="200"/>
        <w:textAlignment w:val="auto"/>
        <w:outlineLvl w:val="9"/>
        <w:rPr>
          <w:rFonts w:asciiTheme="minorEastAsia" w:hAnsiTheme="minorEastAsia" w:eastAsiaTheme="minorEastAsia"/>
          <w:color w:val="000000"/>
          <w:sz w:val="21"/>
          <w:szCs w:val="21"/>
        </w:rPr>
      </w:pPr>
      <w:r>
        <w:rPr>
          <w:rFonts w:asciiTheme="minorEastAsia" w:hAnsiTheme="minorEastAsia" w:eastAsiaTheme="minorEastAsia"/>
          <w:color w:val="000000"/>
          <w:sz w:val="21"/>
          <w:szCs w:val="21"/>
        </w:rPr>
        <w:t>本考试大纲适用于报考</w:t>
      </w:r>
      <w:r>
        <w:rPr>
          <w:rFonts w:hint="eastAsia" w:asciiTheme="minorEastAsia" w:hAnsiTheme="minorEastAsia" w:eastAsiaTheme="minorEastAsia"/>
          <w:color w:val="000000"/>
          <w:sz w:val="21"/>
          <w:szCs w:val="21"/>
        </w:rPr>
        <w:t>辽宁大学</w:t>
      </w:r>
      <w:r>
        <w:rPr>
          <w:rFonts w:asciiTheme="minorEastAsia" w:hAnsiTheme="minorEastAsia" w:eastAsiaTheme="minorEastAsia"/>
          <w:color w:val="000000"/>
          <w:sz w:val="21"/>
          <w:szCs w:val="21"/>
        </w:rPr>
        <w:t>化学专业的</w:t>
      </w:r>
      <w:r>
        <w:rPr>
          <w:rFonts w:hint="eastAsia" w:asciiTheme="minorEastAsia" w:hAnsiTheme="minorEastAsia" w:eastAsiaTheme="minorEastAsia"/>
          <w:color w:val="000000"/>
          <w:sz w:val="21"/>
          <w:szCs w:val="21"/>
          <w:lang w:eastAsia="zh-CN"/>
        </w:rPr>
        <w:t>博士</w:t>
      </w:r>
      <w:r>
        <w:rPr>
          <w:rFonts w:hint="eastAsia" w:asciiTheme="minorEastAsia" w:hAnsiTheme="minorEastAsia" w:eastAsiaTheme="minorEastAsia"/>
          <w:color w:val="000000"/>
          <w:sz w:val="21"/>
          <w:szCs w:val="21"/>
        </w:rPr>
        <w:t>研究生入学考试</w:t>
      </w:r>
      <w:r>
        <w:rPr>
          <w:rFonts w:asciiTheme="minorEastAsia" w:hAnsiTheme="minorEastAsia" w:eastAsiaTheme="minorEastAsia"/>
          <w:color w:val="000000"/>
          <w:sz w:val="21"/>
          <w:szCs w:val="21"/>
        </w:rPr>
        <w:t>。《</w:t>
      </w:r>
      <w:r>
        <w:rPr>
          <w:rFonts w:hint="eastAsia" w:asciiTheme="minorEastAsia" w:hAnsiTheme="minorEastAsia" w:eastAsiaTheme="minorEastAsia"/>
          <w:color w:val="000000"/>
          <w:sz w:val="21"/>
          <w:szCs w:val="21"/>
          <w:lang w:eastAsia="zh-CN"/>
        </w:rPr>
        <w:t>有机合成化学</w:t>
      </w:r>
      <w:r>
        <w:rPr>
          <w:rFonts w:asciiTheme="minorEastAsia" w:hAnsiTheme="minorEastAsia" w:eastAsiaTheme="minorEastAsia"/>
          <w:color w:val="000000"/>
          <w:sz w:val="21"/>
          <w:szCs w:val="21"/>
        </w:rPr>
        <w:t>》</w:t>
      </w:r>
      <w:r>
        <w:rPr>
          <w:rFonts w:hint="eastAsia" w:asciiTheme="minorEastAsia" w:hAnsiTheme="minorEastAsia" w:eastAsiaTheme="minorEastAsia"/>
          <w:color w:val="000000"/>
          <w:sz w:val="21"/>
          <w:szCs w:val="21"/>
          <w:lang w:eastAsia="zh-CN"/>
        </w:rPr>
        <w:t>涉及到化学中各类基本反应、光学异构体的拆分和不对称合成、保护基在有机合成中的应用、有机合成试剂、逆合成分析、有机合成设计与合成方法，从不同角度讨论有机合成的实现</w:t>
      </w:r>
      <w:r>
        <w:rPr>
          <w:rFonts w:asciiTheme="minorEastAsia" w:hAnsiTheme="minorEastAsia" w:eastAsiaTheme="minorEastAsia"/>
          <w:color w:val="000000"/>
          <w:sz w:val="21"/>
          <w:szCs w:val="21"/>
        </w:rPr>
        <w:t>。要求考生熟练掌握</w:t>
      </w:r>
      <w:r>
        <w:rPr>
          <w:rFonts w:hint="eastAsia" w:asciiTheme="minorEastAsia" w:hAnsiTheme="minorEastAsia" w:eastAsiaTheme="minorEastAsia"/>
          <w:color w:val="000000"/>
          <w:sz w:val="21"/>
          <w:szCs w:val="21"/>
          <w:lang w:eastAsia="zh-CN"/>
        </w:rPr>
        <w:t>有机反应及其重要反应类型的机理，</w:t>
      </w:r>
      <w:r>
        <w:rPr>
          <w:rFonts w:asciiTheme="minorEastAsia" w:hAnsiTheme="minorEastAsia" w:eastAsiaTheme="minorEastAsia"/>
          <w:color w:val="000000"/>
          <w:sz w:val="21"/>
          <w:szCs w:val="21"/>
        </w:rPr>
        <w:t>并具有综合运用所学知识分析和解决实际问题的能力。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jc w:val="left"/>
        <w:textAlignment w:val="auto"/>
        <w:outlineLvl w:val="9"/>
        <w:rPr>
          <w:rFonts w:eastAsia="黑体"/>
          <w:b/>
          <w:bCs/>
          <w:color w:val="000000"/>
          <w:kern w:val="0"/>
          <w:sz w:val="21"/>
          <w:szCs w:val="21"/>
        </w:rPr>
      </w:pPr>
      <w:r>
        <w:rPr>
          <w:rFonts w:eastAsia="黑体"/>
          <w:b/>
          <w:bCs/>
          <w:color w:val="000000"/>
          <w:kern w:val="0"/>
          <w:sz w:val="21"/>
          <w:szCs w:val="21"/>
        </w:rPr>
        <w:t>考核知识点及要求</w:t>
      </w:r>
      <w:r>
        <w:rPr>
          <w:rFonts w:hint="eastAsia" w:eastAsia="黑体"/>
          <w:b/>
          <w:bCs/>
          <w:color w:val="000000"/>
          <w:kern w:val="0"/>
          <w:sz w:val="21"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jc w:val="left"/>
        <w:textAlignment w:val="auto"/>
        <w:outlineLvl w:val="9"/>
        <w:rPr>
          <w:rFonts w:eastAsia="黑体"/>
          <w:b/>
          <w:bCs/>
          <w:color w:val="000000"/>
          <w:kern w:val="0"/>
          <w:sz w:val="21"/>
          <w:szCs w:val="21"/>
        </w:rPr>
      </w:pPr>
      <w:r>
        <w:rPr>
          <w:rFonts w:eastAsia="黑体"/>
          <w:color w:val="000000"/>
          <w:sz w:val="21"/>
          <w:szCs w:val="21"/>
        </w:rPr>
        <w:t>一、</w:t>
      </w:r>
      <w:r>
        <w:rPr>
          <w:rFonts w:hint="eastAsia" w:eastAsia="黑体"/>
          <w:b/>
          <w:bCs/>
          <w:color w:val="000000"/>
          <w:kern w:val="0"/>
          <w:sz w:val="21"/>
          <w:szCs w:val="21"/>
          <w:lang w:eastAsia="zh-CN"/>
        </w:rPr>
        <w:t>氧化反应和还原反应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105" w:leftChars="50" w:right="105" w:rightChars="50" w:firstLine="380" w:firstLineChars="181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color w:val="000000"/>
          <w:sz w:val="21"/>
          <w:szCs w:val="21"/>
        </w:rPr>
        <w:t>1.</w:t>
      </w:r>
      <w:r>
        <w:rPr>
          <w:sz w:val="21"/>
          <w:szCs w:val="21"/>
        </w:rPr>
        <w:t xml:space="preserve"> 了解</w:t>
      </w:r>
      <w:r>
        <w:rPr>
          <w:rFonts w:hint="eastAsia"/>
          <w:sz w:val="21"/>
          <w:szCs w:val="21"/>
          <w:lang w:eastAsia="zh-CN"/>
        </w:rPr>
        <w:t>常用氧化剂及其应用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105" w:leftChars="50" w:right="105" w:rightChars="50" w:firstLine="380" w:firstLineChars="181"/>
        <w:textAlignment w:val="auto"/>
        <w:outlineLvl w:val="9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2. </w:t>
      </w:r>
      <w:r>
        <w:rPr>
          <w:sz w:val="21"/>
          <w:szCs w:val="21"/>
        </w:rPr>
        <w:t>了解</w:t>
      </w:r>
      <w:r>
        <w:rPr>
          <w:rFonts w:hint="eastAsia"/>
          <w:sz w:val="21"/>
          <w:szCs w:val="21"/>
          <w:lang w:eastAsia="zh-CN"/>
        </w:rPr>
        <w:t>常用氧化剂及其应用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105" w:leftChars="50" w:right="105" w:rightChars="50" w:firstLine="380" w:firstLineChars="181"/>
        <w:textAlignment w:val="auto"/>
        <w:outlineLvl w:val="9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3. </w:t>
      </w:r>
      <w:r>
        <w:rPr>
          <w:rFonts w:hint="eastAsia" w:ascii="Arial" w:hAnsi="Arial" w:cs="Arial"/>
          <w:color w:val="333333"/>
          <w:kern w:val="0"/>
          <w:sz w:val="21"/>
          <w:szCs w:val="21"/>
          <w:lang w:eastAsia="zh-CN"/>
        </w:rPr>
        <w:t>掌握氧化，还原反应机理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jc w:val="left"/>
        <w:textAlignment w:val="auto"/>
        <w:outlineLvl w:val="9"/>
        <w:rPr>
          <w:rFonts w:eastAsia="黑体"/>
          <w:b/>
          <w:bCs/>
          <w:color w:val="000000"/>
          <w:kern w:val="0"/>
          <w:sz w:val="21"/>
          <w:szCs w:val="21"/>
        </w:rPr>
      </w:pPr>
      <w:r>
        <w:rPr>
          <w:rFonts w:hint="eastAsia" w:eastAsia="黑体"/>
          <w:b/>
          <w:color w:val="000000"/>
          <w:sz w:val="21"/>
          <w:szCs w:val="21"/>
        </w:rPr>
        <w:t>二</w:t>
      </w:r>
      <w:r>
        <w:rPr>
          <w:rFonts w:eastAsia="黑体"/>
          <w:b/>
          <w:color w:val="000000"/>
          <w:sz w:val="21"/>
          <w:szCs w:val="21"/>
        </w:rPr>
        <w:t>、</w:t>
      </w:r>
      <w:r>
        <w:rPr>
          <w:rFonts w:hint="eastAsia" w:eastAsia="黑体"/>
          <w:b/>
          <w:color w:val="000000"/>
          <w:sz w:val="21"/>
          <w:szCs w:val="21"/>
          <w:lang w:eastAsia="zh-CN"/>
        </w:rPr>
        <w:t>相关有机反应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708" w:leftChars="231" w:right="105" w:rightChars="50" w:hanging="223" w:hangingChars="106"/>
        <w:textAlignment w:val="auto"/>
        <w:outlineLvl w:val="9"/>
        <w:rPr>
          <w:rFonts w:hint="eastAsia"/>
          <w:sz w:val="21"/>
          <w:szCs w:val="21"/>
          <w:lang w:eastAsia="zh-CN"/>
        </w:rPr>
      </w:pPr>
      <w:bookmarkStart w:id="2" w:name="OLE_LINK20"/>
      <w:bookmarkStart w:id="3" w:name="OLE_LINK21"/>
      <w:r>
        <w:rPr>
          <w:color w:val="000000"/>
          <w:sz w:val="21"/>
          <w:szCs w:val="21"/>
        </w:rPr>
        <w:t>1.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掌握烷基化反应、酰基化反应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708" w:leftChars="231" w:right="105" w:rightChars="50" w:hanging="223" w:hangingChars="106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2. </w:t>
      </w:r>
      <w:r>
        <w:rPr>
          <w:rFonts w:hint="eastAsia"/>
          <w:sz w:val="21"/>
          <w:szCs w:val="21"/>
          <w:lang w:eastAsia="zh-CN"/>
        </w:rPr>
        <w:t>掌握</w:t>
      </w:r>
      <w:r>
        <w:rPr>
          <w:rFonts w:hint="eastAsia"/>
          <w:sz w:val="21"/>
          <w:szCs w:val="21"/>
          <w:lang w:val="en-US" w:eastAsia="zh-CN"/>
        </w:rPr>
        <w:t>各类</w:t>
      </w:r>
      <w:r>
        <w:rPr>
          <w:rFonts w:hint="eastAsia"/>
          <w:sz w:val="21"/>
          <w:szCs w:val="21"/>
          <w:lang w:eastAsia="zh-CN"/>
        </w:rPr>
        <w:t>缩合反应、消除反应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708" w:leftChars="231" w:right="105" w:rightChars="50" w:hanging="223" w:hangingChars="106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3. </w:t>
      </w:r>
      <w:r>
        <w:rPr>
          <w:rFonts w:hint="eastAsia"/>
          <w:sz w:val="21"/>
          <w:szCs w:val="21"/>
          <w:lang w:eastAsia="zh-CN"/>
        </w:rPr>
        <w:t>掌握</w:t>
      </w:r>
      <w:r>
        <w:rPr>
          <w:rFonts w:hint="eastAsia"/>
          <w:sz w:val="21"/>
          <w:szCs w:val="21"/>
          <w:lang w:val="en-US" w:eastAsia="zh-CN"/>
        </w:rPr>
        <w:t>分子重排反应（例如亲核、亲电、</w:t>
      </w:r>
      <w:r>
        <w:rPr>
          <w:rFonts w:hint="eastAsia"/>
          <w:sz w:val="21"/>
          <w:szCs w:val="21"/>
          <w:lang w:val="en-US" w:eastAsia="zh-CN"/>
        </w:rPr>
        <w:sym w:font="Symbol" w:char="0073"/>
      </w:r>
      <w:r>
        <w:rPr>
          <w:rFonts w:hint="eastAsia"/>
          <w:sz w:val="21"/>
          <w:szCs w:val="21"/>
          <w:lang w:val="en-US" w:eastAsia="zh-CN"/>
        </w:rPr>
        <w:t>键迁移重排）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708" w:leftChars="231" w:right="105" w:rightChars="50" w:hanging="223" w:hangingChars="106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4. </w:t>
      </w:r>
      <w:r>
        <w:rPr>
          <w:rFonts w:hint="eastAsia"/>
          <w:sz w:val="21"/>
          <w:szCs w:val="21"/>
          <w:lang w:eastAsia="zh-CN"/>
        </w:rPr>
        <w:t>掌握</w:t>
      </w:r>
      <w:r>
        <w:rPr>
          <w:rFonts w:hint="eastAsia"/>
          <w:sz w:val="21"/>
          <w:szCs w:val="21"/>
          <w:lang w:val="en-US" w:eastAsia="zh-CN"/>
        </w:rPr>
        <w:t>环合反应，如三元环、四元环、五元环、六元环的合成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708" w:leftChars="231" w:right="105" w:rightChars="50" w:hanging="223" w:hangingChars="106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5. 了解和掌握上述反应的反应机理</w:t>
      </w:r>
    </w:p>
    <w:bookmarkEnd w:id="2"/>
    <w:bookmarkEnd w:id="3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jc w:val="left"/>
        <w:textAlignment w:val="auto"/>
        <w:outlineLvl w:val="9"/>
        <w:rPr>
          <w:rFonts w:eastAsia="黑体"/>
          <w:color w:val="000000"/>
          <w:sz w:val="21"/>
          <w:szCs w:val="21"/>
        </w:rPr>
      </w:pPr>
      <w:r>
        <w:rPr>
          <w:rFonts w:hint="eastAsia" w:eastAsia="黑体"/>
          <w:b/>
          <w:bCs/>
          <w:color w:val="000000"/>
          <w:kern w:val="0"/>
          <w:sz w:val="21"/>
          <w:szCs w:val="21"/>
        </w:rPr>
        <w:t>三</w:t>
      </w:r>
      <w:r>
        <w:rPr>
          <w:rFonts w:eastAsia="黑体"/>
          <w:b/>
          <w:bCs/>
          <w:color w:val="000000"/>
          <w:kern w:val="0"/>
          <w:sz w:val="21"/>
          <w:szCs w:val="21"/>
        </w:rPr>
        <w:t>、</w:t>
      </w:r>
      <w:r>
        <w:rPr>
          <w:rFonts w:hint="eastAsia" w:eastAsia="黑体"/>
          <w:b/>
          <w:bCs/>
          <w:color w:val="000000"/>
          <w:kern w:val="0"/>
          <w:sz w:val="21"/>
          <w:szCs w:val="21"/>
          <w:lang w:eastAsia="zh-CN"/>
        </w:rPr>
        <w:t>光学异构体的拆分和不对称合成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708" w:leftChars="231" w:right="105" w:rightChars="50" w:hanging="223" w:hangingChars="106"/>
        <w:textAlignment w:val="auto"/>
        <w:outlineLvl w:val="9"/>
        <w:rPr>
          <w:rFonts w:hint="eastAsia"/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</w:rPr>
        <w:t xml:space="preserve">1. </w:t>
      </w:r>
      <w:r>
        <w:rPr>
          <w:rFonts w:hint="eastAsia"/>
          <w:color w:val="000000"/>
          <w:sz w:val="21"/>
          <w:szCs w:val="21"/>
          <w:lang w:eastAsia="zh-CN"/>
        </w:rPr>
        <w:t>了解光学异构体的常用拆分方法，如结晶拆分、化学拆分、动力学拆分、色谱拆分、膜分离拆分等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firstLine="420" w:firstLineChars="200"/>
        <w:jc w:val="left"/>
        <w:textAlignment w:val="auto"/>
        <w:outlineLvl w:val="9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  <w:lang w:val="en-US" w:eastAsia="zh-CN"/>
        </w:rPr>
        <w:t xml:space="preserve"> </w:t>
      </w:r>
      <w:r>
        <w:rPr>
          <w:kern w:val="0"/>
          <w:sz w:val="21"/>
          <w:szCs w:val="21"/>
        </w:rPr>
        <w:t xml:space="preserve">2. </w:t>
      </w:r>
      <w:r>
        <w:rPr>
          <w:rFonts w:hint="eastAsia"/>
          <w:kern w:val="0"/>
          <w:sz w:val="21"/>
          <w:szCs w:val="21"/>
          <w:lang w:eastAsia="zh-CN"/>
        </w:rPr>
        <w:t>了解不对称合成的应用、分类</w:t>
      </w:r>
      <w:r>
        <w:rPr>
          <w:rFonts w:hint="eastAsia" w:hAnsi="宋体"/>
          <w:kern w:val="0"/>
          <w:sz w:val="21"/>
          <w:szCs w:val="21"/>
          <w:lang w:eastAsia="zh-CN"/>
        </w:rPr>
        <w:t>及其</w:t>
      </w:r>
      <w:r>
        <w:rPr>
          <w:rFonts w:hint="eastAsia"/>
          <w:sz w:val="21"/>
          <w:szCs w:val="21"/>
        </w:rPr>
        <w:t>意义</w:t>
      </w:r>
    </w:p>
    <w:p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firstLineChars="0"/>
        <w:jc w:val="left"/>
        <w:textAlignment w:val="auto"/>
        <w:outlineLvl w:val="9"/>
        <w:rPr>
          <w:rFonts w:eastAsia="黑体"/>
          <w:b/>
          <w:bCs/>
          <w:color w:val="000000"/>
          <w:kern w:val="0"/>
          <w:sz w:val="21"/>
          <w:szCs w:val="21"/>
        </w:rPr>
      </w:pPr>
      <w:bookmarkStart w:id="4" w:name="OLE_LINK25"/>
      <w:bookmarkStart w:id="5" w:name="OLE_LINK24"/>
      <w:r>
        <w:rPr>
          <w:rFonts w:hint="eastAsia" w:hAnsi="宋体"/>
          <w:b/>
          <w:sz w:val="21"/>
          <w:szCs w:val="21"/>
          <w:lang w:eastAsia="zh-CN"/>
        </w:rPr>
        <w:t>保护基在有机合成中的应用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right="105" w:rightChars="50" w:firstLine="525" w:firstLineChars="250"/>
        <w:jc w:val="left"/>
        <w:textAlignment w:val="auto"/>
        <w:outlineLvl w:val="9"/>
        <w:rPr>
          <w:bCs/>
          <w:color w:val="000000"/>
          <w:kern w:val="0"/>
          <w:sz w:val="21"/>
          <w:szCs w:val="21"/>
        </w:rPr>
      </w:pPr>
      <w:r>
        <w:rPr>
          <w:rFonts w:hint="eastAsia" w:hAnsi="宋体"/>
          <w:bCs/>
          <w:color w:val="000000"/>
          <w:kern w:val="0"/>
          <w:sz w:val="21"/>
          <w:szCs w:val="21"/>
        </w:rPr>
        <w:t xml:space="preserve">1. </w:t>
      </w:r>
      <w:r>
        <w:rPr>
          <w:rFonts w:hint="eastAsia" w:hAnsi="宋体"/>
          <w:bCs/>
          <w:color w:val="000000"/>
          <w:kern w:val="0"/>
          <w:sz w:val="21"/>
          <w:szCs w:val="21"/>
          <w:lang w:eastAsia="zh-CN"/>
        </w:rPr>
        <w:t>了解</w:t>
      </w:r>
      <w:r>
        <w:rPr>
          <w:rFonts w:hint="eastAsia"/>
          <w:sz w:val="21"/>
          <w:szCs w:val="21"/>
          <w:lang w:eastAsia="zh-CN"/>
        </w:rPr>
        <w:t>基团保护和去保护在有机合成中</w:t>
      </w:r>
      <w:r>
        <w:rPr>
          <w:sz w:val="21"/>
          <w:szCs w:val="21"/>
        </w:rPr>
        <w:t>的意义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right="105" w:rightChars="50" w:firstLine="525" w:firstLineChars="250"/>
        <w:jc w:val="left"/>
        <w:textAlignment w:val="auto"/>
        <w:outlineLvl w:val="9"/>
        <w:rPr>
          <w:rFonts w:hint="eastAsia" w:hAnsi="宋体"/>
          <w:bCs/>
          <w:color w:val="000000"/>
          <w:kern w:val="0"/>
          <w:sz w:val="21"/>
          <w:szCs w:val="21"/>
          <w:lang w:eastAsia="zh-CN"/>
        </w:rPr>
      </w:pPr>
      <w:r>
        <w:rPr>
          <w:rFonts w:hint="eastAsia" w:hAnsi="宋体"/>
          <w:bCs/>
          <w:color w:val="000000"/>
          <w:kern w:val="0"/>
          <w:sz w:val="21"/>
          <w:szCs w:val="21"/>
        </w:rPr>
        <w:t xml:space="preserve">2. </w:t>
      </w:r>
      <w:r>
        <w:rPr>
          <w:rFonts w:hint="eastAsia" w:hAnsi="宋体"/>
          <w:bCs/>
          <w:color w:val="000000"/>
          <w:kern w:val="0"/>
          <w:sz w:val="21"/>
          <w:szCs w:val="21"/>
          <w:lang w:eastAsia="zh-CN"/>
        </w:rPr>
        <w:t>掌握胺的保护（如</w:t>
      </w:r>
      <w:r>
        <w:rPr>
          <w:rFonts w:hint="eastAsia" w:hAnsi="宋体"/>
          <w:bCs/>
          <w:color w:val="000000"/>
          <w:kern w:val="0"/>
          <w:sz w:val="21"/>
          <w:szCs w:val="21"/>
          <w:lang w:val="en-US" w:eastAsia="zh-CN"/>
        </w:rPr>
        <w:t>N-酰基型氨基保护基、N-烷基类氨基保护基</w:t>
      </w:r>
      <w:r>
        <w:rPr>
          <w:rFonts w:hint="eastAsia" w:hAnsi="宋体"/>
          <w:bCs/>
          <w:color w:val="000000"/>
          <w:kern w:val="0"/>
          <w:sz w:val="21"/>
          <w:szCs w:val="21"/>
          <w:lang w:eastAsia="zh-CN"/>
        </w:rPr>
        <w:t>）、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right="105" w:rightChars="50" w:firstLine="525" w:firstLineChars="250"/>
        <w:jc w:val="left"/>
        <w:textAlignment w:val="auto"/>
        <w:outlineLvl w:val="9"/>
        <w:rPr>
          <w:rFonts w:hint="eastAsia" w:hAnsi="宋体"/>
          <w:b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hAnsi="宋体"/>
          <w:bCs/>
          <w:color w:val="000000"/>
          <w:kern w:val="0"/>
          <w:sz w:val="21"/>
          <w:szCs w:val="21"/>
          <w:lang w:val="en-US" w:eastAsia="zh-CN"/>
        </w:rPr>
        <w:t xml:space="preserve">   醇的保护（如酯类、醚类等）、酚与邻苯二酚的保护、羧基和羰基的保护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right="105" w:rightChars="50" w:firstLine="51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bCs/>
          <w:color w:val="000000"/>
          <w:kern w:val="0"/>
          <w:sz w:val="21"/>
          <w:szCs w:val="21"/>
          <w:lang w:val="en-US" w:eastAsia="zh-CN"/>
        </w:rPr>
        <w:t>3</w:t>
      </w:r>
      <w:r>
        <w:rPr>
          <w:bCs/>
          <w:color w:val="000000"/>
          <w:kern w:val="0"/>
          <w:sz w:val="21"/>
          <w:szCs w:val="21"/>
        </w:rPr>
        <w:t xml:space="preserve">. </w:t>
      </w:r>
      <w:bookmarkEnd w:id="4"/>
      <w:bookmarkEnd w:id="5"/>
      <w:r>
        <w:rPr>
          <w:rFonts w:hint="eastAsia"/>
          <w:bCs/>
          <w:color w:val="000000"/>
          <w:kern w:val="0"/>
          <w:sz w:val="21"/>
          <w:szCs w:val="21"/>
          <w:lang w:val="en-US" w:eastAsia="zh-CN"/>
        </w:rPr>
        <w:t xml:space="preserve"> 熟练将上述基团的保护和去保护方法应用到有机合成反应中。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jc w:val="left"/>
        <w:textAlignment w:val="auto"/>
        <w:outlineLvl w:val="9"/>
        <w:rPr>
          <w:rFonts w:eastAsia="黑体"/>
          <w:b/>
          <w:bCs/>
          <w:color w:val="000000"/>
          <w:kern w:val="0"/>
          <w:sz w:val="21"/>
          <w:szCs w:val="21"/>
        </w:rPr>
      </w:pPr>
      <w:r>
        <w:rPr>
          <w:rFonts w:hint="eastAsia" w:eastAsia="黑体"/>
          <w:b/>
          <w:bCs/>
          <w:color w:val="000000"/>
          <w:kern w:val="0"/>
          <w:sz w:val="21"/>
          <w:szCs w:val="21"/>
        </w:rPr>
        <w:t>五</w:t>
      </w:r>
      <w:r>
        <w:rPr>
          <w:rFonts w:eastAsia="黑体"/>
          <w:b/>
          <w:bCs/>
          <w:color w:val="000000"/>
          <w:kern w:val="0"/>
          <w:sz w:val="21"/>
          <w:szCs w:val="21"/>
        </w:rPr>
        <w:t>、</w:t>
      </w:r>
      <w:r>
        <w:rPr>
          <w:rFonts w:hint="eastAsia" w:eastAsia="黑体"/>
          <w:b/>
          <w:bCs/>
          <w:color w:val="000000"/>
          <w:kern w:val="0"/>
          <w:sz w:val="21"/>
          <w:szCs w:val="21"/>
          <w:lang w:eastAsia="zh-CN"/>
        </w:rPr>
        <w:t>有机合成试剂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840" w:leftChars="200" w:hanging="420" w:hangingChars="200"/>
        <w:textAlignment w:val="auto"/>
        <w:outlineLvl w:val="9"/>
        <w:rPr>
          <w:bCs/>
          <w:color w:val="000000"/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 1. </w:t>
      </w:r>
      <w:r>
        <w:rPr>
          <w:rFonts w:hint="eastAsia"/>
          <w:kern w:val="0"/>
          <w:sz w:val="21"/>
          <w:szCs w:val="21"/>
          <w:lang w:eastAsia="zh-CN"/>
        </w:rPr>
        <w:t>熟悉并掌握</w:t>
      </w:r>
      <w:r>
        <w:rPr>
          <w:rFonts w:hint="eastAsia" w:hAnsi="ˎ̥"/>
          <w:kern w:val="0"/>
          <w:sz w:val="21"/>
          <w:szCs w:val="21"/>
          <w:lang w:eastAsia="zh-CN"/>
        </w:rPr>
        <w:t>常见的有机合成试剂如有机镁试剂和有机锂试剂，了解有机铜试剂、有机硼试剂，有机硅试剂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right="105" w:rightChars="50" w:firstLine="510"/>
        <w:jc w:val="left"/>
        <w:textAlignment w:val="auto"/>
        <w:outlineLvl w:val="9"/>
        <w:rPr>
          <w:sz w:val="21"/>
          <w:szCs w:val="21"/>
        </w:rPr>
      </w:pPr>
      <w:r>
        <w:rPr>
          <w:color w:val="000000"/>
          <w:sz w:val="21"/>
          <w:szCs w:val="21"/>
        </w:rPr>
        <w:t>2.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Ansi="宋体"/>
          <w:color w:val="000000"/>
          <w:sz w:val="21"/>
          <w:szCs w:val="21"/>
        </w:rPr>
        <w:t>了解</w:t>
      </w:r>
      <w:r>
        <w:rPr>
          <w:rFonts w:hint="eastAsia"/>
          <w:sz w:val="21"/>
          <w:szCs w:val="21"/>
          <w:lang w:eastAsia="zh-CN"/>
        </w:rPr>
        <w:t>上述有机合成试剂在有机合成的应用及其机理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jc w:val="left"/>
        <w:textAlignment w:val="auto"/>
        <w:outlineLvl w:val="9"/>
        <w:rPr>
          <w:rFonts w:hint="eastAsia" w:eastAsia="黑体"/>
          <w:b/>
          <w:bCs/>
          <w:color w:val="000000"/>
          <w:kern w:val="0"/>
          <w:sz w:val="21"/>
          <w:szCs w:val="21"/>
          <w:lang w:eastAsia="zh-CN"/>
        </w:rPr>
      </w:pPr>
      <w:r>
        <w:rPr>
          <w:rFonts w:hint="eastAsia" w:eastAsia="黑体"/>
          <w:b/>
          <w:bCs/>
          <w:color w:val="000000"/>
          <w:kern w:val="0"/>
          <w:sz w:val="21"/>
          <w:szCs w:val="21"/>
        </w:rPr>
        <w:t>六</w:t>
      </w:r>
      <w:r>
        <w:rPr>
          <w:rFonts w:eastAsia="黑体"/>
          <w:b/>
          <w:bCs/>
          <w:color w:val="000000"/>
          <w:kern w:val="0"/>
          <w:sz w:val="21"/>
          <w:szCs w:val="21"/>
        </w:rPr>
        <w:t>、</w:t>
      </w:r>
      <w:r>
        <w:rPr>
          <w:rFonts w:hint="eastAsia" w:eastAsia="黑体"/>
          <w:b/>
          <w:bCs/>
          <w:color w:val="000000"/>
          <w:kern w:val="0"/>
          <w:sz w:val="21"/>
          <w:szCs w:val="21"/>
          <w:lang w:eastAsia="zh-CN"/>
        </w:rPr>
        <w:t>逆合成分析与有机合成设计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840" w:leftChars="200" w:hanging="420" w:hangingChars="200"/>
        <w:textAlignment w:val="auto"/>
        <w:outlineLvl w:val="9"/>
        <w:rPr>
          <w:rFonts w:hint="eastAsia"/>
          <w:kern w:val="0"/>
          <w:sz w:val="21"/>
          <w:szCs w:val="21"/>
          <w:lang w:val="en-US" w:eastAsia="zh-CN"/>
        </w:rPr>
      </w:pPr>
      <w:r>
        <w:rPr>
          <w:rFonts w:hint="eastAsia" w:eastAsia="黑体"/>
          <w:b/>
          <w:bCs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kern w:val="0"/>
          <w:sz w:val="21"/>
          <w:szCs w:val="21"/>
        </w:rPr>
        <w:t xml:space="preserve">1. </w:t>
      </w:r>
      <w:r>
        <w:rPr>
          <w:rFonts w:hint="eastAsia"/>
          <w:kern w:val="0"/>
          <w:sz w:val="21"/>
          <w:szCs w:val="21"/>
          <w:lang w:val="en-US" w:eastAsia="zh-CN"/>
        </w:rPr>
        <w:t xml:space="preserve"> 了解和掌握有机合成中“合成子”的概念和意义，并应用到逆合成分析和有机合成设计中。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840" w:leftChars="200" w:hanging="420" w:hangingChars="200"/>
        <w:textAlignment w:val="auto"/>
        <w:outlineLvl w:val="9"/>
        <w:rPr>
          <w:rFonts w:hint="eastAsia"/>
          <w:kern w:val="0"/>
          <w:sz w:val="21"/>
          <w:szCs w:val="21"/>
          <w:lang w:val="en-US" w:eastAsia="zh-CN"/>
        </w:rPr>
      </w:pPr>
      <w:r>
        <w:rPr>
          <w:rFonts w:hint="eastAsia"/>
          <w:kern w:val="0"/>
          <w:sz w:val="21"/>
          <w:szCs w:val="21"/>
          <w:lang w:val="en-US" w:eastAsia="zh-CN"/>
        </w:rPr>
        <w:t xml:space="preserve"> 2.  熟练掌握单官能团化合物（简单醇、醇衍生物、烯烃、芳香酮 ）的有机合成设计及其双官能团化合物的合成路线设计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jc w:val="left"/>
        <w:textAlignment w:val="auto"/>
        <w:outlineLvl w:val="9"/>
        <w:rPr>
          <w:rFonts w:hint="eastAsia" w:eastAsia="黑体"/>
          <w:b/>
          <w:bCs/>
          <w:color w:val="000000"/>
          <w:kern w:val="0"/>
          <w:sz w:val="21"/>
          <w:szCs w:val="21"/>
          <w:lang w:eastAsia="zh-CN"/>
        </w:rPr>
      </w:pPr>
      <w:r>
        <w:rPr>
          <w:rFonts w:hint="eastAsia" w:eastAsia="黑体"/>
          <w:b/>
          <w:bCs/>
          <w:color w:val="000000"/>
          <w:kern w:val="0"/>
          <w:sz w:val="21"/>
          <w:szCs w:val="21"/>
          <w:lang w:eastAsia="zh-CN"/>
        </w:rPr>
        <w:t>近代有机合成方法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eastAsia="黑体"/>
          <w:b/>
          <w:bCs/>
          <w:color w:val="000000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kern w:val="0"/>
          <w:sz w:val="21"/>
          <w:szCs w:val="21"/>
          <w:lang w:val="en-US" w:eastAsia="zh-CN"/>
        </w:rPr>
        <w:t>了解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kern w:val="0"/>
          <w:sz w:val="21"/>
          <w:szCs w:val="21"/>
          <w:lang w:val="en-US" w:eastAsia="zh-CN"/>
        </w:rPr>
        <w:t>近年来出现的新的合成方法，如有机电化学合成、微波辅助有机合成、相转移催化、固相有机合成、无溶剂合成、离子液体等的优点和原理。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840" w:leftChars="200" w:hanging="420" w:hangingChars="200"/>
        <w:textAlignment w:val="auto"/>
        <w:outlineLvl w:val="9"/>
        <w:rPr>
          <w:rFonts w:hint="eastAsia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840" w:leftChars="200" w:hanging="420" w:hangingChars="200"/>
        <w:textAlignment w:val="auto"/>
        <w:outlineLvl w:val="9"/>
        <w:rPr>
          <w:rFonts w:hint="eastAsia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ind w:left="840" w:leftChars="200" w:hanging="420" w:hangingChars="200"/>
        <w:textAlignment w:val="auto"/>
        <w:outlineLvl w:val="9"/>
        <w:rPr>
          <w:rFonts w:hint="eastAsia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7" w:beforeLines="50" w:after="157" w:afterLines="50" w:line="240" w:lineRule="auto"/>
        <w:jc w:val="left"/>
        <w:textAlignment w:val="auto"/>
        <w:outlineLvl w:val="9"/>
        <w:rPr>
          <w:rFonts w:hint="eastAsia" w:eastAsia="黑体"/>
          <w:b/>
          <w:bCs/>
          <w:color w:val="000000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963DF"/>
    <w:multiLevelType w:val="multilevel"/>
    <w:tmpl w:val="4C3963DF"/>
    <w:lvl w:ilvl="0" w:tentative="0">
      <w:start w:val="4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EDE6B6"/>
    <w:multiLevelType w:val="singleLevel"/>
    <w:tmpl w:val="57EDE6B6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63B"/>
    <w:rsid w:val="000C6012"/>
    <w:rsid w:val="00104C59"/>
    <w:rsid w:val="0039023B"/>
    <w:rsid w:val="004422E2"/>
    <w:rsid w:val="005F363B"/>
    <w:rsid w:val="006B1DA5"/>
    <w:rsid w:val="0070534B"/>
    <w:rsid w:val="007D3EDC"/>
    <w:rsid w:val="0085052E"/>
    <w:rsid w:val="008D7A9F"/>
    <w:rsid w:val="00A667FB"/>
    <w:rsid w:val="00C15899"/>
    <w:rsid w:val="00E84CEE"/>
    <w:rsid w:val="00EA6261"/>
    <w:rsid w:val="00F1090C"/>
    <w:rsid w:val="00F24B6C"/>
    <w:rsid w:val="03640862"/>
    <w:rsid w:val="324C5E6F"/>
    <w:rsid w:val="5BA3294A"/>
    <w:rsid w:val="7D9F705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 w:themeColor="hyperlink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370</Words>
  <Characters>2112</Characters>
  <Lines>17</Lines>
  <Paragraphs>4</Paragraphs>
  <TotalTime>0</TotalTime>
  <ScaleCrop>false</ScaleCrop>
  <LinksUpToDate>false</LinksUpToDate>
  <CharactersWithSpaces>2478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2016-09-08T02:16:00Z</dcterms:created>
  <dc:creator>dell</dc:creator>
  <cp:lastModifiedBy>Administrator</cp:lastModifiedBy>
  <dcterms:modified xsi:type="dcterms:W3CDTF">2016-09-30T04:17:57Z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