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56" w:rsidRPr="000161DB" w:rsidRDefault="00A03E56" w:rsidP="000C65CE">
      <w:pPr>
        <w:spacing w:line="440" w:lineRule="exact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>人口、资源与环境经济学博士研究生招生考试科目</w:t>
      </w:r>
    </w:p>
    <w:p w:rsidR="00A03E56" w:rsidRDefault="00A03E56" w:rsidP="000C65CE">
      <w:pPr>
        <w:spacing w:line="440" w:lineRule="exact"/>
        <w:jc w:val="center"/>
        <w:rPr>
          <w:rFonts w:ascii="Verdana" w:hAnsi="Verdana"/>
          <w:b/>
          <w:sz w:val="28"/>
          <w:szCs w:val="28"/>
        </w:rPr>
      </w:pPr>
      <w:r w:rsidRPr="000161DB">
        <w:rPr>
          <w:rFonts w:ascii="Verdana" w:hAnsi="Verdana" w:hint="eastAsia"/>
          <w:b/>
          <w:sz w:val="28"/>
          <w:szCs w:val="28"/>
        </w:rPr>
        <w:t>《</w:t>
      </w:r>
      <w:r>
        <w:rPr>
          <w:rFonts w:ascii="Verdana" w:hAnsi="Verdana" w:hint="eastAsia"/>
          <w:b/>
          <w:sz w:val="28"/>
          <w:szCs w:val="28"/>
        </w:rPr>
        <w:t>人口、资源与环境经济学</w:t>
      </w:r>
      <w:r w:rsidRPr="000161DB">
        <w:rPr>
          <w:rFonts w:ascii="Verdana" w:hAnsi="Verdana" w:hint="eastAsia"/>
          <w:b/>
          <w:sz w:val="28"/>
          <w:szCs w:val="28"/>
        </w:rPr>
        <w:t>》考试大纲</w:t>
      </w:r>
    </w:p>
    <w:p w:rsidR="00A03E56" w:rsidRDefault="00A03E56" w:rsidP="000C65CE">
      <w:pPr>
        <w:spacing w:line="440" w:lineRule="exact"/>
        <w:jc w:val="center"/>
        <w:rPr>
          <w:rFonts w:ascii="Verdana" w:hAnsi="Verdana"/>
          <w:b/>
          <w:sz w:val="28"/>
          <w:szCs w:val="28"/>
        </w:rPr>
      </w:pPr>
    </w:p>
    <w:p w:rsidR="00A03E56" w:rsidRPr="000161DB" w:rsidRDefault="00A03E56" w:rsidP="000C65CE">
      <w:pPr>
        <w:spacing w:line="440" w:lineRule="exact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>第一部分</w:t>
      </w:r>
      <w:r>
        <w:rPr>
          <w:rFonts w:ascii="Verdana" w:hAnsi="Verdana"/>
          <w:b/>
          <w:sz w:val="28"/>
          <w:szCs w:val="28"/>
        </w:rPr>
        <w:t xml:space="preserve">  </w:t>
      </w:r>
      <w:r>
        <w:rPr>
          <w:rFonts w:ascii="Verdana" w:hAnsi="Verdana" w:hint="eastAsia"/>
          <w:b/>
          <w:sz w:val="28"/>
          <w:szCs w:val="28"/>
        </w:rPr>
        <w:t>人口、资源与环境经济学</w:t>
      </w:r>
    </w:p>
    <w:p w:rsidR="00A03E56" w:rsidRPr="00870897" w:rsidRDefault="00A03E56" w:rsidP="000C65C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 w:rsidRPr="00870897">
        <w:rPr>
          <w:rFonts w:ascii="黑体" w:eastAsia="黑体" w:hAnsi="Verdana" w:hint="eastAsia"/>
          <w:b/>
          <w:sz w:val="28"/>
          <w:szCs w:val="28"/>
        </w:rPr>
        <w:t>第一</w:t>
      </w:r>
      <w:r>
        <w:rPr>
          <w:rFonts w:ascii="黑体" w:eastAsia="黑体" w:hAnsi="Verdana" w:hint="eastAsia"/>
          <w:b/>
          <w:sz w:val="28"/>
          <w:szCs w:val="28"/>
        </w:rPr>
        <w:t>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人口增长与人口经济思想</w:t>
      </w:r>
    </w:p>
    <w:p w:rsidR="00A03E56" w:rsidRPr="009D2282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9D2282">
        <w:rPr>
          <w:rFonts w:ascii="Verdana" w:hAnsi="Verdana" w:hint="eastAsia"/>
          <w:b/>
          <w:sz w:val="24"/>
          <w:szCs w:val="24"/>
        </w:rPr>
        <w:t>第一</w:t>
      </w:r>
      <w:r>
        <w:rPr>
          <w:rFonts w:ascii="Verdana" w:hAnsi="Verdana" w:hint="eastAsia"/>
          <w:b/>
          <w:sz w:val="24"/>
          <w:szCs w:val="24"/>
        </w:rPr>
        <w:t>节</w:t>
      </w:r>
      <w:r>
        <w:rPr>
          <w:rFonts w:ascii="Verdana" w:hAnsi="Verdana"/>
          <w:b/>
          <w:sz w:val="24"/>
          <w:szCs w:val="24"/>
        </w:rPr>
        <w:t xml:space="preserve">  </w:t>
      </w:r>
      <w:r>
        <w:rPr>
          <w:rFonts w:ascii="Verdana" w:hAnsi="Verdana" w:hint="eastAsia"/>
          <w:b/>
          <w:sz w:val="24"/>
          <w:szCs w:val="24"/>
        </w:rPr>
        <w:t>世界人口动态</w:t>
      </w:r>
    </w:p>
    <w:p w:rsidR="00A03E56" w:rsidRPr="006706AD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 w:rsidRPr="006706AD">
        <w:rPr>
          <w:rFonts w:ascii="Verdana" w:hAnsi="Verdana" w:hint="eastAsia"/>
          <w:sz w:val="24"/>
          <w:szCs w:val="24"/>
        </w:rPr>
        <w:t>一、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 w:hint="eastAsia"/>
          <w:sz w:val="24"/>
          <w:szCs w:val="24"/>
        </w:rPr>
        <w:t>世界人口的增长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人口增长的阶段</w:t>
      </w:r>
    </w:p>
    <w:p w:rsidR="00A03E56" w:rsidRPr="0026416F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26416F">
        <w:rPr>
          <w:rFonts w:ascii="Verdana" w:hAnsi="Verdana" w:hint="eastAsia"/>
          <w:b/>
          <w:sz w:val="24"/>
          <w:szCs w:val="24"/>
        </w:rPr>
        <w:t>第二节</w:t>
      </w:r>
      <w:r w:rsidRPr="0026416F">
        <w:rPr>
          <w:rFonts w:ascii="Verdana" w:hAnsi="Verdana"/>
          <w:b/>
          <w:sz w:val="24"/>
          <w:szCs w:val="24"/>
        </w:rPr>
        <w:t xml:space="preserve"> </w:t>
      </w:r>
      <w:r w:rsidRPr="0026416F">
        <w:rPr>
          <w:rFonts w:ascii="Verdana" w:hAnsi="Verdana" w:hint="eastAsia"/>
          <w:b/>
          <w:sz w:val="24"/>
          <w:szCs w:val="24"/>
        </w:rPr>
        <w:t>古典人口经济理论</w:t>
      </w:r>
    </w:p>
    <w:p w:rsidR="00A03E56" w:rsidRPr="0026416F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现代人口经济学的萌芽</w:t>
      </w:r>
    </w:p>
    <w:p w:rsidR="00A03E56" w:rsidRPr="0026416F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威廉</w:t>
      </w:r>
      <w:r w:rsidRPr="00744EFB">
        <w:rPr>
          <w:rFonts w:ascii="Verdana" w:hAnsi="Verdana"/>
          <w:sz w:val="24"/>
          <w:szCs w:val="24"/>
        </w:rPr>
        <w:t>▪</w:t>
      </w:r>
      <w:r w:rsidRPr="0026416F">
        <w:rPr>
          <w:rFonts w:ascii="Verdana" w:hAnsi="Verdana" w:hint="eastAsia"/>
          <w:sz w:val="24"/>
          <w:szCs w:val="24"/>
        </w:rPr>
        <w:t>配第的人口经济学说</w:t>
      </w:r>
    </w:p>
    <w:p w:rsidR="00A03E56" w:rsidRPr="0026416F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魁奈的人口经济学说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亚当</w:t>
      </w:r>
      <w:r w:rsidRPr="00744EFB">
        <w:rPr>
          <w:rFonts w:ascii="Verdana" w:hAnsi="Verdana"/>
          <w:sz w:val="24"/>
          <w:szCs w:val="24"/>
        </w:rPr>
        <w:t>▪</w:t>
      </w:r>
      <w:r w:rsidRPr="0026416F">
        <w:rPr>
          <w:rFonts w:ascii="Verdana" w:hAnsi="Verdana" w:hint="eastAsia"/>
          <w:sz w:val="24"/>
          <w:szCs w:val="24"/>
        </w:rPr>
        <w:t>斯密的人口经济思想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五、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大卫</w:t>
      </w:r>
      <w:r w:rsidRPr="00744EFB">
        <w:rPr>
          <w:rFonts w:ascii="Verdana" w:hAnsi="Verdana"/>
          <w:sz w:val="24"/>
          <w:szCs w:val="24"/>
        </w:rPr>
        <w:t>▪</w:t>
      </w:r>
      <w:r w:rsidRPr="0026416F">
        <w:rPr>
          <w:rFonts w:ascii="Verdana" w:hAnsi="Verdana" w:hint="eastAsia"/>
          <w:sz w:val="24"/>
          <w:szCs w:val="24"/>
        </w:rPr>
        <w:t>李嘉图的人口经济思想</w:t>
      </w:r>
    </w:p>
    <w:p w:rsidR="00A03E56" w:rsidRPr="00256D02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256D02">
        <w:rPr>
          <w:rFonts w:ascii="Verdana" w:hAnsi="Verdana" w:hint="eastAsia"/>
          <w:b/>
          <w:sz w:val="24"/>
          <w:szCs w:val="24"/>
        </w:rPr>
        <w:t>第三节</w:t>
      </w:r>
      <w:r w:rsidRPr="00256D02">
        <w:rPr>
          <w:rFonts w:ascii="Verdana" w:hAnsi="Verdana"/>
          <w:b/>
          <w:sz w:val="24"/>
          <w:szCs w:val="24"/>
        </w:rPr>
        <w:t xml:space="preserve"> </w:t>
      </w:r>
      <w:r w:rsidRPr="00256D02">
        <w:rPr>
          <w:rFonts w:ascii="Verdana" w:hAnsi="Verdana" w:hint="eastAsia"/>
          <w:b/>
          <w:sz w:val="24"/>
          <w:szCs w:val="24"/>
        </w:rPr>
        <w:t>马尔萨斯人口论</w:t>
      </w:r>
      <w:r w:rsidRPr="00256D02">
        <w:rPr>
          <w:rFonts w:ascii="Verdana" w:hAnsi="Verdana"/>
          <w:b/>
          <w:sz w:val="24"/>
          <w:szCs w:val="24"/>
        </w:rPr>
        <w:t xml:space="preserve"> 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马尔萨斯人口经济学说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马尔萨斯人口论评述</w:t>
      </w:r>
    </w:p>
    <w:p w:rsidR="00A03E56" w:rsidRPr="00256D02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256D02">
        <w:rPr>
          <w:rFonts w:ascii="Verdana" w:hAnsi="Verdana" w:hint="eastAsia"/>
          <w:b/>
          <w:sz w:val="24"/>
          <w:szCs w:val="24"/>
        </w:rPr>
        <w:t>第四节</w:t>
      </w:r>
      <w:r w:rsidRPr="00256D02">
        <w:rPr>
          <w:rFonts w:ascii="Verdana" w:hAnsi="Verdana"/>
          <w:b/>
          <w:sz w:val="24"/>
          <w:szCs w:val="24"/>
        </w:rPr>
        <w:t xml:space="preserve"> </w:t>
      </w:r>
      <w:r w:rsidRPr="00256D02">
        <w:rPr>
          <w:rFonts w:ascii="Verdana" w:hAnsi="Verdana" w:hint="eastAsia"/>
          <w:b/>
          <w:sz w:val="24"/>
          <w:szCs w:val="24"/>
        </w:rPr>
        <w:t>凯恩斯人口论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凯恩斯人口观的两个阶段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人口减少的经济后果</w:t>
      </w:r>
    </w:p>
    <w:p w:rsidR="00A03E56" w:rsidRPr="00256D02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256D02">
        <w:rPr>
          <w:rFonts w:ascii="Verdana" w:hAnsi="Verdana" w:hint="eastAsia"/>
          <w:b/>
          <w:sz w:val="24"/>
          <w:szCs w:val="24"/>
        </w:rPr>
        <w:t>第五节</w:t>
      </w:r>
      <w:r w:rsidRPr="00256D02">
        <w:rPr>
          <w:rFonts w:ascii="Verdana" w:hAnsi="Verdana"/>
          <w:b/>
          <w:sz w:val="24"/>
          <w:szCs w:val="24"/>
        </w:rPr>
        <w:t xml:space="preserve"> </w:t>
      </w:r>
      <w:r w:rsidRPr="00256D02">
        <w:rPr>
          <w:rFonts w:ascii="Verdana" w:hAnsi="Verdana" w:hint="eastAsia"/>
          <w:b/>
          <w:sz w:val="24"/>
          <w:szCs w:val="24"/>
        </w:rPr>
        <w:t>马克思主义人口经济理论及其发展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马克思主义人口经济理论的产生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26416F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 w:hint="eastAsia"/>
          <w:sz w:val="24"/>
          <w:szCs w:val="24"/>
        </w:rPr>
        <w:t>“</w:t>
      </w:r>
      <w:r w:rsidRPr="0026416F">
        <w:rPr>
          <w:rFonts w:ascii="Verdana" w:hAnsi="Verdana" w:hint="eastAsia"/>
          <w:sz w:val="24"/>
          <w:szCs w:val="24"/>
        </w:rPr>
        <w:t>两种生产</w:t>
      </w:r>
      <w:r>
        <w:rPr>
          <w:rFonts w:ascii="Verdana" w:hAnsi="Verdana" w:hint="eastAsia"/>
          <w:sz w:val="24"/>
          <w:szCs w:val="24"/>
        </w:rPr>
        <w:t>”</w:t>
      </w:r>
      <w:r w:rsidRPr="0026416F">
        <w:rPr>
          <w:rFonts w:ascii="Verdana" w:hAnsi="Verdana" w:hint="eastAsia"/>
          <w:sz w:val="24"/>
          <w:szCs w:val="24"/>
        </w:rPr>
        <w:t>原理</w:t>
      </w:r>
    </w:p>
    <w:p w:rsidR="00A03E56" w:rsidRPr="0026416F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 w:hint="eastAsia"/>
          <w:sz w:val="24"/>
          <w:szCs w:val="24"/>
        </w:rPr>
        <w:t>“</w:t>
      </w:r>
      <w:r w:rsidRPr="0026416F">
        <w:rPr>
          <w:rFonts w:ascii="Verdana" w:hAnsi="Verdana" w:hint="eastAsia"/>
          <w:sz w:val="24"/>
          <w:szCs w:val="24"/>
        </w:rPr>
        <w:t>过剩人口</w:t>
      </w:r>
      <w:r>
        <w:rPr>
          <w:rFonts w:ascii="Verdana" w:hAnsi="Verdana" w:hint="eastAsia"/>
          <w:sz w:val="24"/>
          <w:szCs w:val="24"/>
        </w:rPr>
        <w:t>”</w:t>
      </w:r>
      <w:r w:rsidRPr="0026416F">
        <w:rPr>
          <w:rFonts w:ascii="Verdana" w:hAnsi="Verdana" w:hint="eastAsia"/>
          <w:sz w:val="24"/>
          <w:szCs w:val="24"/>
        </w:rPr>
        <w:t>与资本主义社会人口经济规律</w:t>
      </w:r>
    </w:p>
    <w:p w:rsidR="00A03E56" w:rsidRPr="006706AD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26416F">
        <w:rPr>
          <w:rFonts w:ascii="Verdana" w:hAnsi="Verdana"/>
          <w:sz w:val="24"/>
          <w:szCs w:val="24"/>
        </w:rPr>
        <w:t xml:space="preserve"> </w:t>
      </w:r>
      <w:r w:rsidRPr="0026416F">
        <w:rPr>
          <w:rFonts w:ascii="Verdana" w:hAnsi="Verdana" w:hint="eastAsia"/>
          <w:sz w:val="24"/>
          <w:szCs w:val="24"/>
        </w:rPr>
        <w:t>从</w:t>
      </w:r>
      <w:r>
        <w:rPr>
          <w:rFonts w:ascii="Verdana" w:hAnsi="Verdana" w:hint="eastAsia"/>
          <w:sz w:val="24"/>
          <w:szCs w:val="24"/>
        </w:rPr>
        <w:t>“</w:t>
      </w:r>
      <w:r w:rsidRPr="0026416F">
        <w:rPr>
          <w:rFonts w:ascii="Verdana" w:hAnsi="Verdana" w:hint="eastAsia"/>
          <w:sz w:val="24"/>
          <w:szCs w:val="24"/>
        </w:rPr>
        <w:t>两种生产</w:t>
      </w:r>
      <w:r>
        <w:rPr>
          <w:rFonts w:ascii="Verdana" w:hAnsi="Verdana" w:hint="eastAsia"/>
          <w:sz w:val="24"/>
          <w:szCs w:val="24"/>
        </w:rPr>
        <w:t>”</w:t>
      </w:r>
      <w:r w:rsidRPr="0026416F">
        <w:rPr>
          <w:rFonts w:ascii="Verdana" w:hAnsi="Verdana" w:hint="eastAsia"/>
          <w:sz w:val="24"/>
          <w:szCs w:val="24"/>
        </w:rPr>
        <w:t>到</w:t>
      </w:r>
      <w:r>
        <w:rPr>
          <w:rFonts w:ascii="Verdana" w:hAnsi="Verdana" w:hint="eastAsia"/>
          <w:sz w:val="24"/>
          <w:szCs w:val="24"/>
        </w:rPr>
        <w:t>“三种生产理论”</w:t>
      </w:r>
    </w:p>
    <w:p w:rsidR="00A03E56" w:rsidRDefault="00A03E56" w:rsidP="000C65C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第二</w:t>
      </w:r>
      <w:r w:rsidRPr="000C65CE">
        <w:rPr>
          <w:rFonts w:ascii="黑体" w:eastAsia="黑体" w:hAnsi="Verdana" w:hint="eastAsia"/>
          <w:b/>
          <w:sz w:val="28"/>
          <w:szCs w:val="28"/>
        </w:rPr>
        <w:t>章</w:t>
      </w:r>
      <w:r w:rsidRPr="000C65CE">
        <w:rPr>
          <w:rFonts w:ascii="黑体" w:eastAsia="黑体" w:hAnsi="Verdana"/>
          <w:b/>
          <w:sz w:val="28"/>
          <w:szCs w:val="28"/>
        </w:rPr>
        <w:t xml:space="preserve"> </w:t>
      </w:r>
      <w:r w:rsidRPr="000C65CE">
        <w:rPr>
          <w:rFonts w:ascii="黑体" w:eastAsia="黑体" w:hAnsi="Verdana" w:hint="eastAsia"/>
          <w:b/>
          <w:sz w:val="28"/>
          <w:szCs w:val="28"/>
        </w:rPr>
        <w:t>微观人口经济学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第一节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生育率与家庭规模的经济与制度分析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微观人口经济学的范畴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孩子的成本和效用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家庭规模的决定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制度分析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人力资本投资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人力资本及其投资方式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（一）人力资本的界定与修正</w:t>
      </w:r>
    </w:p>
    <w:p w:rsidR="00A03E56" w:rsidRPr="00744EFB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（二）人力资本投资方式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教育培训的需求与供给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（一）教育培训的需求</w:t>
      </w:r>
    </w:p>
    <w:p w:rsidR="00A03E56" w:rsidRPr="00744EFB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（二）教育培训的供给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第三节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人口迁移经济学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人口迁移规律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人口迁移的经济分析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（一）推</w:t>
      </w:r>
      <w:r>
        <w:rPr>
          <w:rFonts w:ascii="Verdana" w:hAnsi="Verdana"/>
          <w:sz w:val="24"/>
          <w:szCs w:val="24"/>
        </w:rPr>
        <w:t>—</w:t>
      </w:r>
      <w:r>
        <w:rPr>
          <w:rFonts w:ascii="Verdana" w:hAnsi="Verdana" w:hint="eastAsia"/>
          <w:sz w:val="24"/>
          <w:szCs w:val="24"/>
        </w:rPr>
        <w:t>拉理论（</w:t>
      </w:r>
      <w:r>
        <w:rPr>
          <w:rFonts w:ascii="Verdana" w:hAnsi="Verdana"/>
          <w:sz w:val="24"/>
          <w:szCs w:val="24"/>
        </w:rPr>
        <w:t>Push-Pull Theory</w:t>
      </w:r>
      <w:r>
        <w:rPr>
          <w:rFonts w:ascii="Verdana" w:hAnsi="Verdana" w:hint="eastAsia"/>
          <w:sz w:val="24"/>
          <w:szCs w:val="24"/>
        </w:rPr>
        <w:t>）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（二）成本</w:t>
      </w:r>
      <w:r>
        <w:rPr>
          <w:rFonts w:ascii="Verdana" w:hAnsi="Verdana"/>
          <w:sz w:val="24"/>
          <w:szCs w:val="24"/>
        </w:rPr>
        <w:t>—</w:t>
      </w:r>
      <w:r>
        <w:rPr>
          <w:rFonts w:ascii="Verdana" w:hAnsi="Verdana" w:hint="eastAsia"/>
          <w:sz w:val="24"/>
          <w:szCs w:val="24"/>
        </w:rPr>
        <w:t>收益理论（</w:t>
      </w:r>
      <w:r>
        <w:rPr>
          <w:rFonts w:ascii="Verdana" w:hAnsi="Verdana"/>
          <w:sz w:val="24"/>
          <w:szCs w:val="24"/>
        </w:rPr>
        <w:t>Cost-Benefit Theory</w:t>
      </w:r>
      <w:r>
        <w:rPr>
          <w:rFonts w:ascii="Verdana" w:hAnsi="Verdana" w:hint="eastAsia"/>
          <w:sz w:val="24"/>
          <w:szCs w:val="24"/>
        </w:rPr>
        <w:t>）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（三）预期收入理论（</w:t>
      </w:r>
      <w:r>
        <w:rPr>
          <w:rFonts w:ascii="Verdana" w:hAnsi="Verdana"/>
          <w:sz w:val="24"/>
          <w:szCs w:val="24"/>
        </w:rPr>
        <w:t>Expected Income Theory</w:t>
      </w:r>
      <w:r>
        <w:rPr>
          <w:rFonts w:ascii="Verdana" w:hAnsi="Verdana" w:hint="eastAsia"/>
          <w:sz w:val="24"/>
          <w:szCs w:val="24"/>
        </w:rPr>
        <w:t>）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（四）刘易斯模型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（五）拉尼斯</w:t>
      </w:r>
      <w:r>
        <w:rPr>
          <w:rFonts w:ascii="Verdana" w:hAnsi="Verdana"/>
          <w:sz w:val="24"/>
          <w:szCs w:val="24"/>
        </w:rPr>
        <w:t>—</w:t>
      </w:r>
      <w:r>
        <w:rPr>
          <w:rFonts w:ascii="Verdana" w:hAnsi="Verdana" w:hint="eastAsia"/>
          <w:sz w:val="24"/>
          <w:szCs w:val="24"/>
        </w:rPr>
        <w:t>费模型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（六）非正规部门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（七）乔根森模型</w:t>
      </w:r>
    </w:p>
    <w:p w:rsidR="00A03E56" w:rsidRPr="00665505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（八）“人口迁移转变假说”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迁移效应</w:t>
      </w:r>
    </w:p>
    <w:p w:rsidR="00A03E56" w:rsidRDefault="00A03E56" w:rsidP="00B145AD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第三</w:t>
      </w:r>
      <w:r w:rsidRPr="000C65CE">
        <w:rPr>
          <w:rFonts w:ascii="黑体" w:eastAsia="黑体" w:hAnsi="Verdana" w:hint="eastAsia"/>
          <w:b/>
          <w:sz w:val="28"/>
          <w:szCs w:val="28"/>
        </w:rPr>
        <w:t>章</w:t>
      </w:r>
      <w:r w:rsidRPr="000C65CE">
        <w:rPr>
          <w:rFonts w:ascii="黑体" w:eastAsia="黑体" w:hAnsi="Verdana"/>
          <w:b/>
          <w:sz w:val="28"/>
          <w:szCs w:val="28"/>
        </w:rPr>
        <w:t xml:space="preserve"> </w:t>
      </w:r>
      <w:r w:rsidRPr="000C65CE">
        <w:rPr>
          <w:rFonts w:ascii="黑体" w:eastAsia="黑体" w:hAnsi="Verdana" w:hint="eastAsia"/>
          <w:b/>
          <w:sz w:val="28"/>
          <w:szCs w:val="28"/>
        </w:rPr>
        <w:t>宏观人口经济学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第一节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人口与经济发展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</w:t>
      </w:r>
      <w:r w:rsidRPr="00191AC6">
        <w:rPr>
          <w:rFonts w:ascii="Verdana" w:hAnsi="Verdana"/>
          <w:sz w:val="24"/>
          <w:szCs w:val="24"/>
        </w:rPr>
        <w:t>-</w:t>
      </w:r>
      <w:r w:rsidRPr="00191AC6">
        <w:rPr>
          <w:rFonts w:ascii="Verdana" w:hAnsi="Verdana" w:hint="eastAsia"/>
          <w:sz w:val="24"/>
          <w:szCs w:val="24"/>
        </w:rPr>
        <w:t>经济关系概要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人口数量变化的经济效应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（一）人口增长对劳动力资源和就业的影响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（二）人口增长对劳动效率的影响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（三）人口增长对储蓄、投资的影响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（四）人口增长对国民收入及其分配的影响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（五）人口增长对消费的影响</w:t>
      </w:r>
    </w:p>
    <w:p w:rsidR="00A03E56" w:rsidRPr="00665505" w:rsidRDefault="00A03E56" w:rsidP="000C19B3">
      <w:pPr>
        <w:spacing w:line="440" w:lineRule="exact"/>
        <w:ind w:firstLineChars="5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（六）人口增长与技术进步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人口质量变化的经济效应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（一）人口质量对劳动力资源的影响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（二）人口质量的提高有利于促进经济发展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（三）人口质量不断提高，有利于人口再生产模式转变</w:t>
      </w:r>
    </w:p>
    <w:p w:rsidR="00A03E56" w:rsidRPr="00544E9F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（四）人口质量与消费的关系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人口波动与经济增长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适度人口论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适度人口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静态经济适度人口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动态经济适度人口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第三节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人口分布与城市化的经济分析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人口分布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城市化及其机制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（一）产业结构转换：城市化的动力机制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（二）经济要素流动和集聚：城市化的实现机制</w:t>
      </w:r>
    </w:p>
    <w:p w:rsidR="00A03E56" w:rsidRPr="006E2840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（三）制度安排与变迁：城市化的推阻机制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城市化进程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</w:t>
      </w:r>
      <w:r>
        <w:rPr>
          <w:rFonts w:ascii="Verdana" w:hAnsi="Verdana"/>
          <w:sz w:val="24"/>
          <w:szCs w:val="24"/>
        </w:rPr>
        <w:t>S</w:t>
      </w:r>
      <w:r>
        <w:rPr>
          <w:rFonts w:ascii="Verdana" w:hAnsi="Verdana" w:hint="eastAsia"/>
          <w:sz w:val="24"/>
          <w:szCs w:val="24"/>
        </w:rPr>
        <w:t>型曲线发展：集中式的发展型城市化</w:t>
      </w:r>
    </w:p>
    <w:p w:rsidR="00A03E56" w:rsidRPr="006E2840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（二）郊区化和逆城市化：扩散式的发达型城市化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第四节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人口转变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人口转变的阶段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人口转变的理论解说</w:t>
      </w:r>
      <w:r w:rsidRPr="00191AC6">
        <w:rPr>
          <w:rFonts w:ascii="Verdana" w:hAnsi="Verdana"/>
          <w:sz w:val="24"/>
          <w:szCs w:val="24"/>
        </w:rPr>
        <w:t>.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第五节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人口老龄化与老龄经济学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人口老龄化趋势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人口老龄化的经济影响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退休年龄的经济效应</w:t>
      </w:r>
    </w:p>
    <w:p w:rsidR="00A03E56" w:rsidRPr="00870897" w:rsidRDefault="00A03E56" w:rsidP="00BF709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第四章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 w:rsidRPr="000C65CE">
        <w:rPr>
          <w:rFonts w:ascii="黑体" w:eastAsia="黑体" w:hAnsi="Verdana" w:hint="eastAsia"/>
          <w:b/>
          <w:sz w:val="28"/>
          <w:szCs w:val="28"/>
        </w:rPr>
        <w:t>资源环境动态及其理论</w:t>
      </w:r>
    </w:p>
    <w:p w:rsidR="00A03E56" w:rsidRPr="00191AC6" w:rsidRDefault="00A03E56" w:rsidP="000C19B3">
      <w:pPr>
        <w:spacing w:line="440" w:lineRule="atLeast"/>
        <w:ind w:leftChars="200" w:left="31680"/>
        <w:rPr>
          <w:rFonts w:ascii="Verdana" w:hAnsi="Verdana"/>
          <w:b/>
          <w:sz w:val="24"/>
          <w:szCs w:val="24"/>
        </w:rPr>
      </w:pPr>
      <w:r w:rsidRPr="005C4CDF">
        <w:rPr>
          <w:rFonts w:ascii="Verdana" w:hAnsi="Verdana" w:hint="eastAsia"/>
          <w:b/>
          <w:sz w:val="24"/>
          <w:szCs w:val="24"/>
        </w:rPr>
        <w:t>第一节</w:t>
      </w:r>
      <w:r w:rsidRPr="005C4CDF">
        <w:rPr>
          <w:rFonts w:ascii="Verdana" w:hAnsi="Verdana"/>
          <w:b/>
          <w:sz w:val="24"/>
          <w:szCs w:val="24"/>
        </w:rPr>
        <w:t xml:space="preserve">  </w:t>
      </w:r>
      <w:r w:rsidRPr="00191AC6">
        <w:rPr>
          <w:rFonts w:ascii="Verdana" w:hAnsi="Verdana" w:hint="eastAsia"/>
          <w:b/>
          <w:sz w:val="24"/>
          <w:szCs w:val="24"/>
        </w:rPr>
        <w:t>资源消耗与环境退化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</w:p>
    <w:p w:rsidR="00A03E56" w:rsidRPr="00BF709E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人口增长与资源消耗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全球环境变化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人口压力说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 w:hint="eastAsia"/>
          <w:sz w:val="24"/>
          <w:szCs w:val="24"/>
        </w:rPr>
        <w:t>“</w:t>
      </w:r>
      <w:r w:rsidRPr="00191AC6">
        <w:rPr>
          <w:rFonts w:ascii="Verdana" w:hAnsi="Verdana" w:hint="eastAsia"/>
          <w:sz w:val="24"/>
          <w:szCs w:val="24"/>
        </w:rPr>
        <w:t>人口爆炸</w:t>
      </w:r>
      <w:r>
        <w:rPr>
          <w:rFonts w:ascii="Verdana" w:hAnsi="Verdana" w:hint="eastAsia"/>
          <w:sz w:val="24"/>
          <w:szCs w:val="24"/>
        </w:rPr>
        <w:t>”</w:t>
      </w:r>
      <w:r w:rsidRPr="00191AC6">
        <w:rPr>
          <w:rFonts w:ascii="Verdana" w:hAnsi="Verdana" w:hint="eastAsia"/>
          <w:sz w:val="24"/>
          <w:szCs w:val="24"/>
        </w:rPr>
        <w:t>论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 w:hint="eastAsia"/>
          <w:sz w:val="24"/>
          <w:szCs w:val="24"/>
        </w:rPr>
        <w:t>“</w:t>
      </w:r>
      <w:r w:rsidRPr="00191AC6">
        <w:rPr>
          <w:rFonts w:ascii="Verdana" w:hAnsi="Verdana" w:hint="eastAsia"/>
          <w:sz w:val="24"/>
          <w:szCs w:val="24"/>
        </w:rPr>
        <w:t>人口压力</w:t>
      </w:r>
      <w:r>
        <w:rPr>
          <w:rFonts w:ascii="Verdana" w:hAnsi="Verdana" w:hint="eastAsia"/>
          <w:sz w:val="24"/>
          <w:szCs w:val="24"/>
        </w:rPr>
        <w:t>”</w:t>
      </w:r>
      <w:r w:rsidRPr="00191AC6">
        <w:rPr>
          <w:rFonts w:ascii="Verdana" w:hAnsi="Verdana" w:hint="eastAsia"/>
          <w:sz w:val="24"/>
          <w:szCs w:val="24"/>
        </w:rPr>
        <w:t>论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第三节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增长极限论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 w:hint="eastAsia"/>
          <w:sz w:val="24"/>
          <w:szCs w:val="24"/>
        </w:rPr>
        <w:t>“</w:t>
      </w:r>
      <w:r w:rsidRPr="00191AC6">
        <w:rPr>
          <w:rFonts w:ascii="Verdana" w:hAnsi="Verdana" w:hint="eastAsia"/>
          <w:sz w:val="24"/>
          <w:szCs w:val="24"/>
        </w:rPr>
        <w:t>资源耗竭</w:t>
      </w:r>
      <w:r>
        <w:rPr>
          <w:rFonts w:ascii="Verdana" w:hAnsi="Verdana" w:hint="eastAsia"/>
          <w:sz w:val="24"/>
          <w:szCs w:val="24"/>
        </w:rPr>
        <w:t>”</w:t>
      </w:r>
      <w:r w:rsidRPr="00191AC6">
        <w:rPr>
          <w:rFonts w:ascii="Verdana" w:hAnsi="Verdana" w:hint="eastAsia"/>
          <w:sz w:val="24"/>
          <w:szCs w:val="24"/>
        </w:rPr>
        <w:t>说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 w:hint="eastAsia"/>
          <w:sz w:val="24"/>
          <w:szCs w:val="24"/>
        </w:rPr>
        <w:t>“</w:t>
      </w:r>
      <w:r w:rsidRPr="00191AC6">
        <w:rPr>
          <w:rFonts w:ascii="Verdana" w:hAnsi="Verdana" w:hint="eastAsia"/>
          <w:sz w:val="24"/>
          <w:szCs w:val="24"/>
        </w:rPr>
        <w:t>增长极限</w:t>
      </w:r>
      <w:r>
        <w:rPr>
          <w:rFonts w:ascii="Verdana" w:hAnsi="Verdana" w:hint="eastAsia"/>
          <w:sz w:val="24"/>
          <w:szCs w:val="24"/>
        </w:rPr>
        <w:t>”</w:t>
      </w:r>
      <w:r w:rsidRPr="00191AC6">
        <w:rPr>
          <w:rFonts w:ascii="Verdana" w:hAnsi="Verdana" w:hint="eastAsia"/>
          <w:sz w:val="24"/>
          <w:szCs w:val="24"/>
        </w:rPr>
        <w:t>论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第四节</w:t>
      </w:r>
      <w:r w:rsidRPr="00191AC6">
        <w:rPr>
          <w:rFonts w:ascii="Verdana" w:hAnsi="Verdana"/>
          <w:b/>
          <w:sz w:val="24"/>
          <w:szCs w:val="24"/>
        </w:rPr>
        <w:t xml:space="preserve"> “</w:t>
      </w:r>
      <w:r w:rsidRPr="00191AC6">
        <w:rPr>
          <w:rFonts w:ascii="Verdana" w:hAnsi="Verdana" w:hint="eastAsia"/>
          <w:b/>
          <w:sz w:val="24"/>
          <w:szCs w:val="24"/>
        </w:rPr>
        <w:t>最后的资源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经济增长的必要性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资源潜力与经济增长的可能性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（一）资源的潜力</w:t>
      </w:r>
    </w:p>
    <w:p w:rsidR="00A03E56" w:rsidRPr="006E63A0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（二）粮食生产潜力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科学技术进步的作用</w:t>
      </w:r>
    </w:p>
    <w:p w:rsidR="00A03E56" w:rsidRDefault="00A03E56" w:rsidP="00B145AD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第五</w:t>
      </w:r>
      <w:r w:rsidRPr="000C65CE">
        <w:rPr>
          <w:rFonts w:ascii="黑体" w:eastAsia="黑体" w:hAnsi="Verdana" w:hint="eastAsia"/>
          <w:b/>
          <w:sz w:val="28"/>
          <w:szCs w:val="28"/>
        </w:rPr>
        <w:t>章</w:t>
      </w:r>
      <w:r w:rsidRPr="000C65CE">
        <w:rPr>
          <w:rFonts w:ascii="黑体" w:eastAsia="黑体" w:hAnsi="Verdana"/>
          <w:b/>
          <w:sz w:val="28"/>
          <w:szCs w:val="28"/>
        </w:rPr>
        <w:t xml:space="preserve"> </w:t>
      </w:r>
      <w:r w:rsidRPr="000C65CE">
        <w:rPr>
          <w:rFonts w:ascii="黑体" w:eastAsia="黑体" w:hAnsi="Verdana" w:hint="eastAsia"/>
          <w:b/>
          <w:sz w:val="28"/>
          <w:szCs w:val="28"/>
        </w:rPr>
        <w:t>自然资源系统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第一节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自然资源及其开发利用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自然资源及其分类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自然资源与经济发展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自然资源简况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矿产资源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土地资源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水资源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森林资源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五、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生物多样性资源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第三节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水土资源与粮食生产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粮食生产和人口的增长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粮食生产的潜力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人口承载量</w:t>
      </w:r>
    </w:p>
    <w:p w:rsidR="00A03E56" w:rsidRPr="00870897" w:rsidRDefault="00A03E56" w:rsidP="00BF709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第六章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自然资源价格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b/>
          <w:sz w:val="24"/>
          <w:szCs w:val="24"/>
        </w:rPr>
      </w:pPr>
      <w:r w:rsidRPr="005C4CDF">
        <w:rPr>
          <w:rFonts w:ascii="Verdana" w:hAnsi="Verdana" w:hint="eastAsia"/>
          <w:b/>
          <w:sz w:val="24"/>
          <w:szCs w:val="24"/>
        </w:rPr>
        <w:t>第一节</w:t>
      </w:r>
      <w:r w:rsidRPr="005C4CDF">
        <w:rPr>
          <w:rFonts w:ascii="Verdana" w:hAnsi="Verdana"/>
          <w:b/>
          <w:sz w:val="24"/>
          <w:szCs w:val="24"/>
        </w:rPr>
        <w:t xml:space="preserve">  </w:t>
      </w:r>
      <w:r w:rsidRPr="00191AC6">
        <w:rPr>
          <w:rFonts w:ascii="Verdana" w:hAnsi="Verdana" w:hint="eastAsia"/>
          <w:b/>
          <w:sz w:val="24"/>
          <w:szCs w:val="24"/>
        </w:rPr>
        <w:t>资源经济问题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资源经济研究的基本问题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自然资源价值与价格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自然资源的价值问题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自然资源定价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（一）虚幻价格或影子价格法</w:t>
      </w:r>
    </w:p>
    <w:p w:rsidR="00A03E56" w:rsidRPr="00F57A9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（二）机会成本、替代价格和补偿价格法</w:t>
      </w:r>
    </w:p>
    <w:p w:rsidR="00A03E56" w:rsidRPr="00191AC6" w:rsidRDefault="00A03E56" w:rsidP="000C19B3">
      <w:pPr>
        <w:spacing w:line="440" w:lineRule="exact"/>
        <w:ind w:leftChars="4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水资源定价</w:t>
      </w:r>
      <w:r w:rsidRPr="00191AC6">
        <w:rPr>
          <w:rFonts w:ascii="Verdana" w:hAnsi="Verdana"/>
          <w:sz w:val="24"/>
          <w:szCs w:val="24"/>
        </w:rPr>
        <w:br/>
      </w:r>
      <w:r>
        <w:rPr>
          <w:rFonts w:ascii="Verdana" w:hAnsi="Verdana" w:hint="eastAsia"/>
          <w:sz w:val="24"/>
          <w:szCs w:val="24"/>
        </w:rPr>
        <w:t>四、</w:t>
      </w:r>
      <w:r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土地资源定价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五、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森林资源的定价</w:t>
      </w:r>
    </w:p>
    <w:p w:rsidR="00A03E56" w:rsidRDefault="00A03E56" w:rsidP="00BF709E">
      <w:pPr>
        <w:autoSpaceDE w:val="0"/>
        <w:autoSpaceDN w:val="0"/>
        <w:adjustRightInd w:val="0"/>
        <w:jc w:val="lef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第七章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 w:rsidRPr="000C65CE">
        <w:rPr>
          <w:rFonts w:ascii="黑体" w:eastAsia="黑体" w:hAnsi="Verdana" w:hint="eastAsia"/>
          <w:b/>
          <w:sz w:val="28"/>
          <w:szCs w:val="28"/>
        </w:rPr>
        <w:t>自然资源评价与动态配置</w:t>
      </w:r>
    </w:p>
    <w:p w:rsidR="00A03E56" w:rsidRPr="00BF709E" w:rsidRDefault="00A03E56" w:rsidP="000C19B3">
      <w:pPr>
        <w:spacing w:before="100" w:beforeAutospacing="1" w:after="100" w:afterAutospacing="1" w:line="440" w:lineRule="exact"/>
        <w:ind w:firstLineChars="1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第一节</w:t>
      </w:r>
      <w:r>
        <w:rPr>
          <w:rFonts w:ascii="Verdana" w:hAnsi="Verdana"/>
          <w:b/>
          <w:sz w:val="24"/>
          <w:szCs w:val="24"/>
        </w:rPr>
        <w:t xml:space="preserve">  </w:t>
      </w:r>
      <w:r w:rsidRPr="00191AC6">
        <w:rPr>
          <w:rFonts w:ascii="Verdana" w:hAnsi="Verdana" w:hint="eastAsia"/>
          <w:b/>
          <w:sz w:val="24"/>
          <w:szCs w:val="24"/>
        </w:rPr>
        <w:t>自然资源评价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自然资源评价原则与方法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（一）自然资源评价的原则</w:t>
      </w:r>
    </w:p>
    <w:p w:rsidR="00A03E56" w:rsidRPr="006D06E4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（二）自然资源经济评价的主要内容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自然资源的动态配置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自然资源动态配置的一般模型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不可再生自然资源的动态配置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（一）最优开采率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（二）资源税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（三）重复利用率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可再生自然资源动态配置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（一）经营性资源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（二）“非经营性”生物资源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第三节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资源保护问题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动态配置的不确定性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（一）时间跨度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（二）不确定性和风险</w:t>
      </w:r>
    </w:p>
    <w:p w:rsidR="00A03E56" w:rsidRPr="006D06E4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（三）不可逆性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资源保护原则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（一）效益成本方法的扩散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（二）选择权价值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（三）存在价值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（四）最小安全标准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（五）代际公正</w:t>
      </w:r>
    </w:p>
    <w:p w:rsidR="00A03E56" w:rsidRPr="00870897" w:rsidRDefault="00A03E56" w:rsidP="0035683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第八章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 w:rsidRPr="00855774">
        <w:rPr>
          <w:rFonts w:ascii="黑体" w:eastAsia="黑体" w:hAnsi="Verdana" w:hint="eastAsia"/>
          <w:b/>
          <w:sz w:val="28"/>
          <w:szCs w:val="28"/>
        </w:rPr>
        <w:t>自然资源核算与资产化管理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第一节</w:t>
      </w:r>
      <w:r>
        <w:rPr>
          <w:rFonts w:ascii="Verdana" w:hAnsi="Verdana"/>
          <w:b/>
          <w:sz w:val="24"/>
          <w:szCs w:val="24"/>
        </w:rPr>
        <w:t xml:space="preserve">  </w:t>
      </w:r>
      <w:r w:rsidRPr="00191AC6">
        <w:rPr>
          <w:rFonts w:ascii="Verdana" w:hAnsi="Verdana" w:hint="eastAsia"/>
          <w:b/>
          <w:sz w:val="24"/>
          <w:szCs w:val="24"/>
        </w:rPr>
        <w:t>建立自然资源核算体系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经济增长中的资源空心化现象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现行国民经济核算体系的缺陷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（一）没有考虑自然资源存量的消耗与折旧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（二）没有真实反映或根本不考虑环境预防费用</w:t>
      </w:r>
    </w:p>
    <w:p w:rsidR="00A03E56" w:rsidRPr="00B87F9D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（三）没有体现环境退化的损失费用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自然资源与环境的核算方法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中国自然资源核算体系框架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自然资源的资产化管理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自然资源资产化管理的客观必然性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（一）自然资源资产化管理的特征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（二）自然资源资产化管理的必要性与可行性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自然资源资产化管理的目标与原则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（一）自然资源资产化管理的目标</w:t>
      </w:r>
    </w:p>
    <w:p w:rsidR="00A03E56" w:rsidRPr="00154658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（二）自然资源资产化管理的原则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加强自然资源资产化管理的基本思路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（一）我国自然资源管理存在的主要问题</w:t>
      </w:r>
    </w:p>
    <w:p w:rsidR="00A03E56" w:rsidRPr="00154658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（二）加强自然资源资产化管理的基本思路</w:t>
      </w:r>
    </w:p>
    <w:p w:rsidR="00A03E56" w:rsidRPr="00870897" w:rsidRDefault="00A03E56" w:rsidP="0035683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第九章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 w:rsidRPr="000C65CE">
        <w:rPr>
          <w:rFonts w:ascii="黑体" w:eastAsia="黑体" w:hAnsi="Verdana" w:hint="eastAsia"/>
          <w:b/>
          <w:sz w:val="28"/>
          <w:szCs w:val="28"/>
        </w:rPr>
        <w:t>经济发展与环境问题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第一节</w:t>
      </w:r>
      <w:r>
        <w:rPr>
          <w:rFonts w:ascii="Verdana" w:hAnsi="Verdana"/>
          <w:b/>
          <w:sz w:val="24"/>
          <w:szCs w:val="24"/>
        </w:rPr>
        <w:t xml:space="preserve">  </w:t>
      </w:r>
      <w:r w:rsidRPr="00191AC6">
        <w:rPr>
          <w:rFonts w:ascii="Verdana" w:hAnsi="Verdana" w:hint="eastAsia"/>
          <w:b/>
          <w:sz w:val="24"/>
          <w:szCs w:val="24"/>
        </w:rPr>
        <w:t>自然资源开发与环境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自然资源利用与环境恶化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经济发展与环境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环境库兹涅茨曲线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收入分配与环境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贫困与环境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城市化与环境</w:t>
      </w:r>
      <w:r w:rsidRPr="00191AC6">
        <w:rPr>
          <w:rFonts w:ascii="Verdana" w:hAnsi="Verdana"/>
          <w:sz w:val="24"/>
          <w:szCs w:val="24"/>
        </w:rPr>
        <w:t xml:space="preserve"> 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第三节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经济全球化与国际环境问题</w:t>
      </w:r>
    </w:p>
    <w:p w:rsidR="00A03E56" w:rsidRPr="00191AC6" w:rsidRDefault="00A03E56" w:rsidP="000C19B3">
      <w:pPr>
        <w:spacing w:line="440" w:lineRule="exact"/>
        <w:ind w:leftChars="35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世界市场与自然资源退化</w:t>
      </w:r>
      <w:r w:rsidRPr="00191AC6">
        <w:rPr>
          <w:rFonts w:ascii="Verdana" w:hAnsi="Verdana"/>
          <w:sz w:val="24"/>
          <w:szCs w:val="24"/>
        </w:rPr>
        <w:br/>
      </w: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竞争力与污染转移</w:t>
      </w:r>
    </w:p>
    <w:p w:rsidR="00A03E56" w:rsidRDefault="00A03E56" w:rsidP="000C65C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第十</w:t>
      </w:r>
      <w:r w:rsidRPr="000C65CE">
        <w:rPr>
          <w:rFonts w:ascii="黑体" w:eastAsia="黑体" w:hAnsi="Verdana" w:hint="eastAsia"/>
          <w:b/>
          <w:sz w:val="28"/>
          <w:szCs w:val="28"/>
        </w:rPr>
        <w:t>章</w:t>
      </w:r>
      <w:r w:rsidRPr="000C65CE">
        <w:rPr>
          <w:rFonts w:ascii="黑体" w:eastAsia="黑体" w:hAnsi="Verdana"/>
          <w:b/>
          <w:sz w:val="28"/>
          <w:szCs w:val="28"/>
        </w:rPr>
        <w:t xml:space="preserve"> </w:t>
      </w:r>
      <w:r w:rsidRPr="000C65CE">
        <w:rPr>
          <w:rFonts w:ascii="黑体" w:eastAsia="黑体" w:hAnsi="Verdana" w:hint="eastAsia"/>
          <w:b/>
          <w:sz w:val="28"/>
          <w:szCs w:val="28"/>
        </w:rPr>
        <w:t>环境经济问题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第一节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环境</w:t>
      </w:r>
      <w:r w:rsidRPr="00191AC6">
        <w:rPr>
          <w:rFonts w:ascii="Verdana" w:hAnsi="Verdana"/>
          <w:b/>
          <w:sz w:val="24"/>
          <w:szCs w:val="24"/>
        </w:rPr>
        <w:t>-</w:t>
      </w:r>
      <w:r w:rsidRPr="00191AC6">
        <w:rPr>
          <w:rFonts w:ascii="Verdana" w:hAnsi="Verdana" w:hint="eastAsia"/>
          <w:b/>
          <w:sz w:val="24"/>
          <w:szCs w:val="24"/>
        </w:rPr>
        <w:t>经济系统与环境经济问题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环境</w:t>
      </w:r>
      <w:r w:rsidRPr="00191AC6">
        <w:rPr>
          <w:rFonts w:ascii="Verdana" w:hAnsi="Verdana"/>
          <w:sz w:val="24"/>
          <w:szCs w:val="24"/>
        </w:rPr>
        <w:t>-</w:t>
      </w:r>
      <w:r w:rsidRPr="00191AC6">
        <w:rPr>
          <w:rFonts w:ascii="Verdana" w:hAnsi="Verdana" w:hint="eastAsia"/>
          <w:sz w:val="24"/>
          <w:szCs w:val="24"/>
        </w:rPr>
        <w:t>经济系统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环境经济问题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环境经济中的产权</w:t>
      </w:r>
      <w:r>
        <w:rPr>
          <w:rFonts w:ascii="Verdana" w:hAnsi="Verdana" w:hint="eastAsia"/>
          <w:b/>
          <w:sz w:val="24"/>
          <w:szCs w:val="24"/>
        </w:rPr>
        <w:t>、</w:t>
      </w:r>
      <w:r w:rsidRPr="00191AC6">
        <w:rPr>
          <w:rFonts w:ascii="Verdana" w:hAnsi="Verdana" w:hint="eastAsia"/>
          <w:b/>
          <w:sz w:val="24"/>
          <w:szCs w:val="24"/>
        </w:rPr>
        <w:t>外部性与市场失效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产权界定问题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外部性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最优污染水平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市场失效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第三节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作为公共商品的环境质量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公共商品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环境质量公共商品的供给</w:t>
      </w:r>
    </w:p>
    <w:p w:rsidR="00A03E56" w:rsidRPr="00870897" w:rsidRDefault="00A03E56" w:rsidP="0035683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第十一章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 w:rsidRPr="000C65CE">
        <w:rPr>
          <w:rFonts w:ascii="黑体" w:eastAsia="黑体" w:hAnsi="Verdana" w:hint="eastAsia"/>
          <w:b/>
          <w:sz w:val="28"/>
          <w:szCs w:val="28"/>
        </w:rPr>
        <w:t>环境经济评价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第一节</w:t>
      </w:r>
      <w:r>
        <w:rPr>
          <w:rFonts w:ascii="Verdana" w:hAnsi="Verdana"/>
          <w:b/>
          <w:sz w:val="24"/>
          <w:szCs w:val="24"/>
        </w:rPr>
        <w:t xml:space="preserve">  </w:t>
      </w:r>
      <w:r w:rsidRPr="00191AC6">
        <w:rPr>
          <w:rFonts w:ascii="Verdana" w:hAnsi="Verdana" w:hint="eastAsia"/>
          <w:b/>
          <w:sz w:val="24"/>
          <w:szCs w:val="24"/>
        </w:rPr>
        <w:t>环境资源的价值和价格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环境资源的特点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环境资源的价值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环境资源的价格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环境经济效益评价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费用效益分析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市场价值法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替代市场法和假想市场法</w:t>
      </w:r>
    </w:p>
    <w:p w:rsidR="00A03E56" w:rsidRPr="00870897" w:rsidRDefault="00A03E56" w:rsidP="0035683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 w:rsidRPr="00870897">
        <w:rPr>
          <w:rFonts w:ascii="黑体" w:eastAsia="黑体" w:hAnsi="Verdana" w:hint="eastAsia"/>
          <w:b/>
          <w:sz w:val="28"/>
          <w:szCs w:val="28"/>
        </w:rPr>
        <w:t>第十二</w:t>
      </w:r>
      <w:r>
        <w:rPr>
          <w:rFonts w:ascii="黑体" w:eastAsia="黑体" w:hAnsi="Verdana" w:hint="eastAsia"/>
          <w:b/>
          <w:sz w:val="28"/>
          <w:szCs w:val="28"/>
        </w:rPr>
        <w:t>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 w:rsidRPr="000C65CE">
        <w:rPr>
          <w:rFonts w:ascii="黑体" w:eastAsia="黑体" w:hAnsi="Verdana" w:hint="eastAsia"/>
          <w:b/>
          <w:sz w:val="28"/>
          <w:szCs w:val="28"/>
        </w:rPr>
        <w:t>环境保护与环境经济管理</w:t>
      </w:r>
    </w:p>
    <w:p w:rsidR="00A03E56" w:rsidRPr="0035683E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第一节</w:t>
      </w:r>
      <w:r>
        <w:rPr>
          <w:rFonts w:ascii="Verdana" w:hAnsi="Verdana"/>
          <w:b/>
          <w:sz w:val="24"/>
          <w:szCs w:val="24"/>
        </w:rPr>
        <w:t xml:space="preserve">  </w:t>
      </w:r>
      <w:r w:rsidRPr="00191AC6">
        <w:rPr>
          <w:rFonts w:ascii="Verdana" w:hAnsi="Verdana" w:hint="eastAsia"/>
          <w:b/>
          <w:sz w:val="24"/>
          <w:szCs w:val="24"/>
        </w:rPr>
        <w:t>环境污染与防治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环境污染的一般情况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大气污染及其防治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水污染及其防治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土壤污染及其防治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五、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噪声污染及其防治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环境经济管理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污染控制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排污收费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排污标准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排污权交易</w:t>
      </w:r>
    </w:p>
    <w:p w:rsidR="00A03E56" w:rsidRDefault="00A03E56" w:rsidP="000C65C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第十三</w:t>
      </w:r>
      <w:r w:rsidRPr="000C65CE">
        <w:rPr>
          <w:rFonts w:ascii="黑体" w:eastAsia="黑体" w:hAnsi="Verdana" w:hint="eastAsia"/>
          <w:b/>
          <w:sz w:val="28"/>
          <w:szCs w:val="28"/>
        </w:rPr>
        <w:t>章</w:t>
      </w:r>
      <w:r w:rsidRPr="000C65CE">
        <w:rPr>
          <w:rFonts w:ascii="黑体" w:eastAsia="黑体" w:hAnsi="Verdana"/>
          <w:b/>
          <w:sz w:val="28"/>
          <w:szCs w:val="28"/>
        </w:rPr>
        <w:t xml:space="preserve"> </w:t>
      </w:r>
      <w:r w:rsidRPr="000C65CE">
        <w:rPr>
          <w:rFonts w:ascii="黑体" w:eastAsia="黑体" w:hAnsi="Verdana" w:hint="eastAsia"/>
          <w:b/>
          <w:sz w:val="28"/>
          <w:szCs w:val="28"/>
        </w:rPr>
        <w:t>可持续发展的基本理论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第一节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可持续发展的基本内涵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可持续发展理论的演进与内涵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（一）可持续发展概念</w:t>
      </w:r>
    </w:p>
    <w:p w:rsidR="00A03E56" w:rsidRPr="00D17F0E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（二）可持续发展的基本内涵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可持续发展经济的本质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（一）可持续发展经济的本质含义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（二）可持续发展经济学的基本规范</w:t>
      </w:r>
    </w:p>
    <w:p w:rsidR="00A03E56" w:rsidRPr="00523EFF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（三）可持续发展经济的外延界定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公平和效率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公平和效率的内涵与联系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（一）公平的基本含义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（二）效率的基本含义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（三）公平与效率的相互关系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第三节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价值和财富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人类社会价值观和财富观的发展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（一）重商主义的价值观和财富观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（二）重农学派的价值观和财富观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（三）从亚当</w:t>
      </w:r>
      <w:r w:rsidRPr="00E06A64">
        <w:rPr>
          <w:rFonts w:ascii="Verdana" w:hAnsi="Verdana"/>
          <w:sz w:val="24"/>
          <w:szCs w:val="24"/>
        </w:rPr>
        <w:t>▪</w:t>
      </w:r>
      <w:r>
        <w:rPr>
          <w:rFonts w:ascii="Verdana" w:hAnsi="Verdana" w:hint="eastAsia"/>
          <w:sz w:val="24"/>
          <w:szCs w:val="24"/>
        </w:rPr>
        <w:t>斯密到凯恩斯主义的价值观和财富观</w:t>
      </w:r>
    </w:p>
    <w:p w:rsidR="00A03E56" w:rsidRPr="00E06A64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（四）传统价值观和财富观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可持续发展经济的价值观和财富观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（一）可持续发展经济价值观与财富观的本质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（二）可持续性经济的价值的基本尺度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（三）可持续发展经济的财富类型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可持续收入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弱可持续性和强可持续性</w:t>
      </w:r>
    </w:p>
    <w:p w:rsidR="00A03E56" w:rsidRDefault="00A03E56" w:rsidP="00CD5436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第十四</w:t>
      </w:r>
      <w:r w:rsidRPr="000C65CE">
        <w:rPr>
          <w:rFonts w:ascii="黑体" w:eastAsia="黑体" w:hAnsi="Verdana" w:hint="eastAsia"/>
          <w:b/>
          <w:sz w:val="28"/>
          <w:szCs w:val="28"/>
        </w:rPr>
        <w:t>章</w:t>
      </w:r>
      <w:r w:rsidRPr="000C65CE">
        <w:rPr>
          <w:rFonts w:ascii="黑体" w:eastAsia="黑体" w:hAnsi="Verdana"/>
          <w:b/>
          <w:sz w:val="28"/>
          <w:szCs w:val="28"/>
        </w:rPr>
        <w:t xml:space="preserve"> </w:t>
      </w:r>
      <w:r w:rsidRPr="000C65CE">
        <w:rPr>
          <w:rFonts w:ascii="黑体" w:eastAsia="黑体" w:hAnsi="Verdana" w:hint="eastAsia"/>
          <w:b/>
          <w:sz w:val="28"/>
          <w:szCs w:val="28"/>
        </w:rPr>
        <w:t>可持续经济发展模式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第一节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可持续经济发展模式的基本架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可持续经济发展模式的实质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可持续经济发展模式的生态经济特征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经济圈中的生态经济模式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社会圈中的生态经济模式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五、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生物圈中的生态经济模式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可持续的生产</w:t>
      </w:r>
      <w:r>
        <w:rPr>
          <w:rFonts w:ascii="Verdana" w:hAnsi="Verdana" w:hint="eastAsia"/>
          <w:b/>
          <w:sz w:val="24"/>
          <w:szCs w:val="24"/>
        </w:rPr>
        <w:t>、</w:t>
      </w:r>
      <w:r w:rsidRPr="00191AC6">
        <w:rPr>
          <w:rFonts w:ascii="Verdana" w:hAnsi="Verdana" w:hint="eastAsia"/>
          <w:b/>
          <w:sz w:val="24"/>
          <w:szCs w:val="24"/>
        </w:rPr>
        <w:t>消费模式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可持续的生产模式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可持续的消费模式</w:t>
      </w:r>
    </w:p>
    <w:p w:rsidR="00A03E56" w:rsidRPr="00870897" w:rsidRDefault="00A03E56" w:rsidP="0035683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第十五章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 w:rsidRPr="00CD5436">
        <w:rPr>
          <w:rFonts w:ascii="黑体" w:eastAsia="黑体" w:hAnsi="Verdana" w:hint="eastAsia"/>
          <w:b/>
          <w:sz w:val="28"/>
          <w:szCs w:val="28"/>
        </w:rPr>
        <w:t>可持续发展的人口</w:t>
      </w:r>
      <w:r>
        <w:rPr>
          <w:rFonts w:ascii="黑体" w:eastAsia="黑体" w:hAnsi="Verdana" w:hint="eastAsia"/>
          <w:b/>
          <w:sz w:val="28"/>
          <w:szCs w:val="28"/>
        </w:rPr>
        <w:t>、</w:t>
      </w:r>
      <w:r w:rsidRPr="00CD5436">
        <w:rPr>
          <w:rFonts w:ascii="黑体" w:eastAsia="黑体" w:hAnsi="Verdana" w:hint="eastAsia"/>
          <w:b/>
          <w:sz w:val="28"/>
          <w:szCs w:val="28"/>
        </w:rPr>
        <w:t>资源与环境战略</w:t>
      </w:r>
    </w:p>
    <w:p w:rsidR="00A03E56" w:rsidRPr="0035683E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第一节</w:t>
      </w:r>
      <w:r>
        <w:rPr>
          <w:rFonts w:ascii="Verdana" w:hAnsi="Verdana"/>
          <w:b/>
          <w:sz w:val="24"/>
          <w:szCs w:val="24"/>
        </w:rPr>
        <w:t xml:space="preserve">  </w:t>
      </w:r>
      <w:r w:rsidRPr="00191AC6">
        <w:rPr>
          <w:rFonts w:ascii="Verdana" w:hAnsi="Verdana" w:hint="eastAsia"/>
          <w:b/>
          <w:sz w:val="24"/>
          <w:szCs w:val="24"/>
        </w:rPr>
        <w:t>可持续经济发展能力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可持续经济发展能力的基本</w:t>
      </w:r>
      <w:r>
        <w:rPr>
          <w:rFonts w:ascii="Verdana" w:hAnsi="Verdana" w:hint="eastAsia"/>
          <w:sz w:val="24"/>
          <w:szCs w:val="24"/>
        </w:rPr>
        <w:t>含义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可持续经济发展能力的衡量要素</w:t>
      </w:r>
    </w:p>
    <w:p w:rsidR="00A03E56" w:rsidRPr="00191AC6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 w:rsidRPr="00191AC6">
        <w:rPr>
          <w:rFonts w:ascii="Verdana" w:hAnsi="Verdana" w:hint="eastAsia"/>
          <w:b/>
          <w:sz w:val="24"/>
          <w:szCs w:val="24"/>
        </w:rPr>
        <w:t>第二节</w:t>
      </w:r>
      <w:r w:rsidRPr="00191AC6">
        <w:rPr>
          <w:rFonts w:ascii="Verdana" w:hAnsi="Verdana"/>
          <w:b/>
          <w:sz w:val="24"/>
          <w:szCs w:val="24"/>
        </w:rPr>
        <w:t xml:space="preserve"> </w:t>
      </w:r>
      <w:r w:rsidRPr="00191AC6">
        <w:rPr>
          <w:rFonts w:ascii="Verdana" w:hAnsi="Verdana" w:hint="eastAsia"/>
          <w:b/>
          <w:sz w:val="24"/>
          <w:szCs w:val="24"/>
        </w:rPr>
        <w:t>可持续发展的人口</w:t>
      </w:r>
      <w:r>
        <w:rPr>
          <w:rFonts w:ascii="Verdana" w:hAnsi="Verdana" w:hint="eastAsia"/>
          <w:b/>
          <w:sz w:val="24"/>
          <w:szCs w:val="24"/>
        </w:rPr>
        <w:t>、</w:t>
      </w:r>
      <w:r w:rsidRPr="00191AC6">
        <w:rPr>
          <w:rFonts w:ascii="Verdana" w:hAnsi="Verdana" w:hint="eastAsia"/>
          <w:b/>
          <w:sz w:val="24"/>
          <w:szCs w:val="24"/>
        </w:rPr>
        <w:t>资源与环境战略</w:t>
      </w:r>
    </w:p>
    <w:p w:rsidR="00A03E56" w:rsidRPr="00191AC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人口发展战略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自然资源与环境支撑能力建设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（一）人类活动与自然关系的协调</w:t>
      </w:r>
    </w:p>
    <w:p w:rsidR="00A03E56" w:rsidRPr="00AD4550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（二）自然资源建设</w:t>
      </w:r>
    </w:p>
    <w:p w:rsidR="00A03E56" w:rsidRDefault="00A03E56" w:rsidP="000C19B3">
      <w:pPr>
        <w:spacing w:line="440" w:lineRule="exact"/>
        <w:ind w:firstLineChars="35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</w:t>
      </w:r>
      <w:r w:rsidRPr="00191AC6">
        <w:rPr>
          <w:rFonts w:ascii="Verdana" w:hAnsi="Verdana"/>
          <w:sz w:val="24"/>
          <w:szCs w:val="24"/>
        </w:rPr>
        <w:t xml:space="preserve"> </w:t>
      </w:r>
      <w:r w:rsidRPr="00191AC6">
        <w:rPr>
          <w:rFonts w:ascii="Verdana" w:hAnsi="Verdana" w:hint="eastAsia"/>
          <w:sz w:val="24"/>
          <w:szCs w:val="24"/>
        </w:rPr>
        <w:t>可持续发展的社会经济政策</w:t>
      </w:r>
    </w:p>
    <w:p w:rsidR="00A03E56" w:rsidRPr="00870897" w:rsidRDefault="00A03E56" w:rsidP="0035683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第十六章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循环经济、绿色经济与低碳经济</w:t>
      </w:r>
    </w:p>
    <w:p w:rsidR="00A03E56" w:rsidRPr="0035683E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第一节</w:t>
      </w:r>
      <w:r>
        <w:rPr>
          <w:rFonts w:ascii="Verdana" w:hAnsi="Verdana"/>
          <w:b/>
          <w:sz w:val="24"/>
          <w:szCs w:val="24"/>
        </w:rPr>
        <w:t xml:space="preserve">  </w:t>
      </w:r>
      <w:r>
        <w:rPr>
          <w:rFonts w:ascii="Verdana" w:hAnsi="Verdana" w:hint="eastAsia"/>
          <w:b/>
          <w:sz w:val="24"/>
          <w:szCs w:val="24"/>
        </w:rPr>
        <w:t>循环经济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一、循环经济的概念、原则、体系和层次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（一）循环经济的概念、基本特征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（二）循环经济的基本原则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（三）循环经济的体系</w:t>
      </w:r>
    </w:p>
    <w:p w:rsidR="00A03E56" w:rsidRPr="00AD4550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（四）循环经济的层次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二、节能减排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（一）节能减排的含义和意义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（二）发达国家节能减排的经验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（三）中国节能减排的发展和重点趋势</w:t>
      </w:r>
    </w:p>
    <w:p w:rsidR="00A03E56" w:rsidRPr="00B53C1A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（四）节能减排的实施措施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三、清洁生产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（一）清洁生产的含义和发展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（二）清洁生产的目的和意义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（三）清洁生产与循环经济的关系</w:t>
      </w:r>
    </w:p>
    <w:p w:rsidR="00A03E56" w:rsidRPr="00B53C1A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（四）清洁生产的目标和措施</w:t>
      </w:r>
    </w:p>
    <w:p w:rsidR="00A03E56" w:rsidRPr="009D2282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第二节</w:t>
      </w:r>
      <w:r>
        <w:rPr>
          <w:rFonts w:ascii="Verdana" w:hAnsi="Verdana"/>
          <w:b/>
          <w:sz w:val="24"/>
          <w:szCs w:val="24"/>
        </w:rPr>
        <w:t xml:space="preserve">  </w:t>
      </w:r>
      <w:r>
        <w:rPr>
          <w:rFonts w:ascii="Verdana" w:hAnsi="Verdana" w:hint="eastAsia"/>
          <w:b/>
          <w:sz w:val="24"/>
          <w:szCs w:val="24"/>
        </w:rPr>
        <w:t>绿色经济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一、绿色经济的内涵、本质与基本原则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（一）绿色经济的内涵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（二）绿色经济的本质</w:t>
      </w:r>
    </w:p>
    <w:p w:rsidR="00A03E56" w:rsidRPr="00267A2D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（三）绿色经济的基本原则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二、农业可持续发展与生态农业、绿色农业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（一）农业可持续发展的内涵和特征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（二）生态农业</w:t>
      </w:r>
    </w:p>
    <w:p w:rsidR="00A03E56" w:rsidRPr="00267A2D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（三）绿色农业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三、绿色消费</w:t>
      </w:r>
    </w:p>
    <w:p w:rsidR="00A03E56" w:rsidRPr="009D2282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第三节</w:t>
      </w:r>
      <w:r>
        <w:rPr>
          <w:rFonts w:ascii="Verdana" w:hAnsi="Verdana"/>
          <w:b/>
          <w:sz w:val="24"/>
          <w:szCs w:val="24"/>
        </w:rPr>
        <w:t xml:space="preserve"> </w:t>
      </w:r>
      <w:r>
        <w:rPr>
          <w:rFonts w:ascii="Verdana" w:hAnsi="Verdana" w:hint="eastAsia"/>
          <w:b/>
          <w:sz w:val="24"/>
          <w:szCs w:val="24"/>
        </w:rPr>
        <w:t>低碳经济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一、发展低碳经济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（一）低碳经济的产生和意义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（二）低碳经济的内涵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（三）发展低碳经济的对策措施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（四）建立低碳经济链</w:t>
      </w:r>
    </w:p>
    <w:p w:rsidR="00A03E56" w:rsidRPr="00870897" w:rsidRDefault="00A03E56" w:rsidP="0035683E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第十七章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 w:rsidRPr="00CD5436">
        <w:rPr>
          <w:rFonts w:ascii="黑体" w:eastAsia="黑体" w:hAnsi="Verdana" w:hint="eastAsia"/>
          <w:b/>
          <w:sz w:val="28"/>
          <w:szCs w:val="28"/>
        </w:rPr>
        <w:t>可持续发展</w:t>
      </w:r>
      <w:r>
        <w:rPr>
          <w:rFonts w:ascii="黑体" w:eastAsia="黑体" w:hAnsi="Verdana" w:hint="eastAsia"/>
          <w:b/>
          <w:sz w:val="28"/>
          <w:szCs w:val="28"/>
        </w:rPr>
        <w:t>管理</w:t>
      </w:r>
    </w:p>
    <w:p w:rsidR="00A03E56" w:rsidRPr="003652DA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第一节</w:t>
      </w:r>
      <w:r>
        <w:rPr>
          <w:rFonts w:ascii="Verdana" w:hAnsi="Verdana"/>
          <w:b/>
          <w:sz w:val="24"/>
          <w:szCs w:val="24"/>
        </w:rPr>
        <w:t xml:space="preserve">  </w:t>
      </w:r>
      <w:r>
        <w:rPr>
          <w:rFonts w:ascii="Verdana" w:hAnsi="Verdana" w:hint="eastAsia"/>
          <w:b/>
          <w:sz w:val="24"/>
          <w:szCs w:val="24"/>
        </w:rPr>
        <w:t>可持续发展管理的目标与重点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一、可持续发展管理的概念、实质与目标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二、可持续发展管理的内容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三、可持续发展管理的重点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（一）可持续发展管理的重点是生态经济管理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（二）生态经济管理的对象是生态经济体系</w:t>
      </w:r>
    </w:p>
    <w:p w:rsidR="00A03E56" w:rsidRPr="0062107E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（三）生态经济管理的特点</w:t>
      </w:r>
    </w:p>
    <w:p w:rsidR="00A03E56" w:rsidRPr="009D2282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第二节</w:t>
      </w:r>
      <w:r>
        <w:rPr>
          <w:rFonts w:ascii="Verdana" w:hAnsi="Verdana"/>
          <w:b/>
          <w:sz w:val="24"/>
          <w:szCs w:val="24"/>
        </w:rPr>
        <w:t xml:space="preserve">  </w:t>
      </w:r>
      <w:r>
        <w:rPr>
          <w:rFonts w:ascii="Verdana" w:hAnsi="Verdana" w:hint="eastAsia"/>
          <w:b/>
          <w:sz w:val="24"/>
          <w:szCs w:val="24"/>
        </w:rPr>
        <w:t>可持续发展管理的基本原则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一、可持续性原则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二、共同性原则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三、公正性原则</w:t>
      </w:r>
    </w:p>
    <w:p w:rsidR="00A03E56" w:rsidRPr="009D2282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第三节</w:t>
      </w:r>
      <w:r>
        <w:rPr>
          <w:rFonts w:ascii="Verdana" w:hAnsi="Verdana"/>
          <w:b/>
          <w:sz w:val="24"/>
          <w:szCs w:val="24"/>
        </w:rPr>
        <w:t xml:space="preserve">  </w:t>
      </w:r>
      <w:r>
        <w:rPr>
          <w:rFonts w:ascii="Verdana" w:hAnsi="Verdana" w:hint="eastAsia"/>
          <w:b/>
          <w:sz w:val="24"/>
          <w:szCs w:val="24"/>
        </w:rPr>
        <w:t>可持续发展管理的指标体系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一、可持续发展管理指标体系的制定原则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二、可持续发展管理指标体系的构成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（一）基本指标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（二）综合指标</w:t>
      </w:r>
    </w:p>
    <w:p w:rsidR="00A03E56" w:rsidRPr="00DB0289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（三）一般指标体系</w:t>
      </w:r>
    </w:p>
    <w:p w:rsidR="00A03E56" w:rsidRPr="009D2282" w:rsidRDefault="00A03E56" w:rsidP="000C19B3">
      <w:pPr>
        <w:spacing w:line="440" w:lineRule="exact"/>
        <w:ind w:leftChars="200" w:left="31680"/>
        <w:rPr>
          <w:rFonts w:ascii="Verdana" w:hAnsi="Verdana"/>
          <w:b/>
          <w:sz w:val="24"/>
          <w:szCs w:val="24"/>
        </w:rPr>
      </w:pPr>
      <w:r>
        <w:rPr>
          <w:rFonts w:ascii="Verdana" w:hAnsi="Verdana" w:hint="eastAsia"/>
          <w:b/>
          <w:sz w:val="24"/>
          <w:szCs w:val="24"/>
        </w:rPr>
        <w:t>第四节</w:t>
      </w:r>
      <w:r>
        <w:rPr>
          <w:rFonts w:ascii="Verdana" w:hAnsi="Verdana"/>
          <w:b/>
          <w:sz w:val="24"/>
          <w:szCs w:val="24"/>
        </w:rPr>
        <w:t xml:space="preserve">  </w:t>
      </w:r>
      <w:r>
        <w:rPr>
          <w:rFonts w:ascii="Verdana" w:hAnsi="Verdana" w:hint="eastAsia"/>
          <w:b/>
          <w:sz w:val="24"/>
          <w:szCs w:val="24"/>
        </w:rPr>
        <w:t>可持续发展管理的手段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一、经济手段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（一）价格杠杆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（二）税收杠杆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（三）借贷杠杆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（四）财政杠杆</w:t>
      </w:r>
    </w:p>
    <w:p w:rsidR="00A03E56" w:rsidRDefault="00A03E56" w:rsidP="000C19B3">
      <w:pPr>
        <w:spacing w:line="440" w:lineRule="exact"/>
        <w:ind w:leftChars="600" w:left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（五）奖惩杠杆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二、教育手段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三、行政手段</w:t>
      </w:r>
    </w:p>
    <w:p w:rsidR="00A03E56" w:rsidRPr="00DB0289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 w:hint="eastAsia"/>
          <w:sz w:val="24"/>
          <w:szCs w:val="24"/>
        </w:rPr>
        <w:t>四、法律手段</w:t>
      </w:r>
    </w:p>
    <w:p w:rsidR="00A03E56" w:rsidRDefault="00A03E56" w:rsidP="00DB0289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2"/>
        </w:rPr>
      </w:pPr>
    </w:p>
    <w:p w:rsidR="00A03E56" w:rsidRPr="00CD5436" w:rsidRDefault="00A03E56" w:rsidP="00DB0289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2"/>
        </w:rPr>
      </w:pPr>
    </w:p>
    <w:p w:rsidR="00A03E56" w:rsidRDefault="00A03E56" w:rsidP="00065030">
      <w:pPr>
        <w:spacing w:line="440" w:lineRule="exact"/>
        <w:jc w:val="center"/>
        <w:rPr>
          <w:rFonts w:ascii="黑体" w:eastAsia="黑体" w:hAnsi="Verdana"/>
          <w:b/>
          <w:sz w:val="32"/>
          <w:szCs w:val="32"/>
        </w:rPr>
      </w:pPr>
      <w:r>
        <w:rPr>
          <w:rFonts w:ascii="Verdana" w:hAnsi="Verdana" w:hint="eastAsia"/>
          <w:b/>
          <w:sz w:val="32"/>
          <w:szCs w:val="32"/>
        </w:rPr>
        <w:t>第二部分社会保障理论与实践</w:t>
      </w:r>
    </w:p>
    <w:p w:rsidR="00A03E56" w:rsidRDefault="00A03E56" w:rsidP="00065030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第一章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社会保障适度水平基本内容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第一节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社会保障水平的含义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第二节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社会保障水平研究的基本立意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第三节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社会保障水平的研究方法</w:t>
      </w:r>
    </w:p>
    <w:p w:rsidR="00A03E56" w:rsidRDefault="00A03E56" w:rsidP="00065030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第二章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中国社会保障改革的现状与主要问题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第一节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现状与特征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第二节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问题与焦点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第三节</w:t>
      </w: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发展模式</w:t>
      </w:r>
      <w:r w:rsidRPr="00065030">
        <w:rPr>
          <w:rFonts w:ascii="Verdana" w:hAnsi="Verdana" w:hint="eastAsia"/>
          <w:sz w:val="24"/>
          <w:szCs w:val="24"/>
        </w:rPr>
        <w:t>与目标</w:t>
      </w:r>
    </w:p>
    <w:p w:rsidR="00A03E56" w:rsidRDefault="00A03E56" w:rsidP="00065030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第三章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国外社会保障模式、水平、功能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第一节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自保公助型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第二节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国家福利型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第三节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中央公积金型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第四节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社会经济效益比较分析</w:t>
      </w:r>
    </w:p>
    <w:p w:rsidR="00A03E56" w:rsidRDefault="00A03E56" w:rsidP="00065030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第四章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社会保障水平的“度”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第一节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社会保障水平“度”的含义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第二节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社会保障水平“度”的实证分析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第三节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社会保障水平“度”的数理模型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第四节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社会保障水平“度”的数理分析</w:t>
      </w:r>
    </w:p>
    <w:p w:rsidR="00A03E56" w:rsidRDefault="00A03E56" w:rsidP="00065030">
      <w:pPr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第五章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中国社会保障水平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第一节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中国社会保障总体水平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第二节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中国社会保障水平的横、纵向比较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第三节</w:t>
      </w:r>
      <w:bookmarkStart w:id="0" w:name="_GoBack"/>
      <w:bookmarkEnd w:id="0"/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中国城乡社会保障水平比较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</w:p>
    <w:p w:rsidR="00A03E56" w:rsidRDefault="00A03E56" w:rsidP="000C19B3">
      <w:pPr>
        <w:spacing w:line="440" w:lineRule="exact"/>
        <w:ind w:leftChars="200" w:left="31680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第六章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中国现代适度社会保障水平的选择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第一节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现存总水平适度分析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</w:t>
      </w:r>
      <w:r w:rsidRPr="00065030">
        <w:rPr>
          <w:rFonts w:ascii="Verdana" w:hAnsi="Verdana" w:hint="eastAsia"/>
          <w:sz w:val="24"/>
          <w:szCs w:val="24"/>
        </w:rPr>
        <w:t>第二节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现有城乡保障水平适度分析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</w:t>
      </w:r>
      <w:r w:rsidRPr="00065030">
        <w:rPr>
          <w:rFonts w:ascii="Verdana" w:hAnsi="Verdana" w:hint="eastAsia"/>
          <w:sz w:val="24"/>
          <w:szCs w:val="24"/>
        </w:rPr>
        <w:t>第三节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中国近期适度保障水平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</w:t>
      </w:r>
      <w:r w:rsidRPr="00065030">
        <w:rPr>
          <w:rFonts w:ascii="Verdana" w:hAnsi="Verdana" w:hint="eastAsia"/>
          <w:sz w:val="24"/>
          <w:szCs w:val="24"/>
        </w:rPr>
        <w:t>第四节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中国中远期适度保障水平</w:t>
      </w:r>
    </w:p>
    <w:p w:rsidR="00A03E56" w:rsidRDefault="00A03E56" w:rsidP="00065030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第七章</w:t>
      </w:r>
      <w:r>
        <w:rPr>
          <w:rFonts w:ascii="黑体" w:eastAsia="黑体" w:hAnsi="Verdana"/>
          <w:b/>
          <w:sz w:val="28"/>
          <w:szCs w:val="28"/>
        </w:rPr>
        <w:t xml:space="preserve">  </w:t>
      </w:r>
      <w:r>
        <w:rPr>
          <w:rFonts w:ascii="黑体" w:eastAsia="黑体" w:hAnsi="Verdana" w:hint="eastAsia"/>
          <w:b/>
          <w:sz w:val="28"/>
          <w:szCs w:val="28"/>
        </w:rPr>
        <w:t>中国适度社会保障水平发展策略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</w:t>
      </w:r>
      <w:r w:rsidRPr="00065030">
        <w:rPr>
          <w:rFonts w:ascii="Verdana" w:hAnsi="Verdana" w:hint="eastAsia"/>
          <w:sz w:val="24"/>
          <w:szCs w:val="24"/>
        </w:rPr>
        <w:t>第一节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平衡发展模型与方法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</w:t>
      </w:r>
      <w:r w:rsidRPr="00065030">
        <w:rPr>
          <w:rFonts w:ascii="Verdana" w:hAnsi="Verdana" w:hint="eastAsia"/>
          <w:sz w:val="24"/>
          <w:szCs w:val="24"/>
        </w:rPr>
        <w:t>第二节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中国社会保障近期平衡发展策略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</w:t>
      </w:r>
      <w:r w:rsidRPr="00065030">
        <w:rPr>
          <w:rFonts w:ascii="Verdana" w:hAnsi="Verdana" w:hint="eastAsia"/>
          <w:sz w:val="24"/>
          <w:szCs w:val="24"/>
        </w:rPr>
        <w:t>第三节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中国社会保障中远期平衡发展策略</w:t>
      </w:r>
    </w:p>
    <w:p w:rsidR="00A03E56" w:rsidRDefault="00A03E56" w:rsidP="00065030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第八章</w:t>
      </w:r>
      <w:r>
        <w:rPr>
          <w:rFonts w:ascii="黑体" w:eastAsia="黑体" w:hAnsi="Verdana"/>
          <w:b/>
          <w:sz w:val="28"/>
          <w:szCs w:val="28"/>
        </w:rPr>
        <w:t xml:space="preserve">   </w:t>
      </w:r>
      <w:r>
        <w:rPr>
          <w:rFonts w:ascii="黑体" w:eastAsia="黑体" w:hAnsi="Verdana" w:hint="eastAsia"/>
          <w:b/>
          <w:sz w:val="28"/>
          <w:szCs w:val="28"/>
        </w:rPr>
        <w:t>社会保障水平相关理论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r w:rsidRPr="00065030">
        <w:rPr>
          <w:rFonts w:ascii="Verdana" w:hAnsi="Verdana" w:hint="eastAsia"/>
          <w:sz w:val="24"/>
          <w:szCs w:val="24"/>
        </w:rPr>
        <w:t>第一节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社会保障水平适度论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r w:rsidRPr="00065030">
        <w:rPr>
          <w:rFonts w:ascii="Verdana" w:hAnsi="Verdana" w:hint="eastAsia"/>
          <w:sz w:val="24"/>
          <w:szCs w:val="24"/>
        </w:rPr>
        <w:t>第二节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社会保障的“利益轴心驱动”论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r w:rsidRPr="00065030">
        <w:rPr>
          <w:rFonts w:ascii="Verdana" w:hAnsi="Verdana" w:hint="eastAsia"/>
          <w:sz w:val="24"/>
          <w:szCs w:val="24"/>
        </w:rPr>
        <w:t>第</w:t>
      </w:r>
      <w:r>
        <w:rPr>
          <w:rFonts w:ascii="Verdana" w:hAnsi="Verdana" w:hint="eastAsia"/>
          <w:sz w:val="24"/>
          <w:szCs w:val="24"/>
        </w:rPr>
        <w:t>三</w:t>
      </w:r>
      <w:r w:rsidRPr="00065030">
        <w:rPr>
          <w:rFonts w:ascii="Verdana" w:hAnsi="Verdana" w:hint="eastAsia"/>
          <w:sz w:val="24"/>
          <w:szCs w:val="24"/>
        </w:rPr>
        <w:t>节</w:t>
      </w: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社会保障水平“曲线发展”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</w:p>
    <w:p w:rsidR="00A03E56" w:rsidRDefault="00A03E56" w:rsidP="00A84E20">
      <w:pPr>
        <w:spacing w:before="100" w:beforeAutospacing="1" w:after="100" w:afterAutospacing="1" w:line="440" w:lineRule="exact"/>
        <w:rPr>
          <w:rFonts w:ascii="黑体" w:eastAsia="黑体" w:hAnsi="Verdana"/>
          <w:b/>
          <w:sz w:val="28"/>
          <w:szCs w:val="28"/>
        </w:rPr>
      </w:pPr>
      <w:r>
        <w:rPr>
          <w:rFonts w:ascii="黑体" w:eastAsia="黑体" w:hAnsi="Verdana" w:hint="eastAsia"/>
          <w:b/>
          <w:sz w:val="28"/>
          <w:szCs w:val="28"/>
        </w:rPr>
        <w:t>第九章</w:t>
      </w:r>
      <w:r>
        <w:rPr>
          <w:rFonts w:ascii="黑体" w:eastAsia="黑体" w:hAnsi="Verdana"/>
          <w:b/>
          <w:sz w:val="28"/>
          <w:szCs w:val="28"/>
        </w:rPr>
        <w:t xml:space="preserve">   </w:t>
      </w:r>
      <w:r>
        <w:rPr>
          <w:rFonts w:ascii="黑体" w:eastAsia="黑体" w:hAnsi="Verdana" w:hint="eastAsia"/>
          <w:b/>
          <w:sz w:val="28"/>
          <w:szCs w:val="28"/>
        </w:rPr>
        <w:t>中国养老保险制度改革理论与实践</w:t>
      </w:r>
    </w:p>
    <w:p w:rsidR="00A03E56" w:rsidRPr="00065030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第一节</w:t>
      </w: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养老保险体制的改革历程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第二节</w:t>
      </w: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养老保险制度的主要内容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 w:rsidRPr="00065030">
        <w:rPr>
          <w:rFonts w:ascii="Verdana" w:hAnsi="Verdana" w:hint="eastAsia"/>
          <w:sz w:val="24"/>
          <w:szCs w:val="24"/>
        </w:rPr>
        <w:t>第</w:t>
      </w:r>
      <w:r>
        <w:rPr>
          <w:rFonts w:ascii="Verdana" w:hAnsi="Verdana" w:hint="eastAsia"/>
          <w:sz w:val="24"/>
          <w:szCs w:val="24"/>
        </w:rPr>
        <w:t>三</w:t>
      </w:r>
      <w:r w:rsidRPr="00065030">
        <w:rPr>
          <w:rFonts w:ascii="Verdana" w:hAnsi="Verdana" w:hint="eastAsia"/>
          <w:sz w:val="24"/>
          <w:szCs w:val="24"/>
        </w:rPr>
        <w:t>节</w:t>
      </w: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城乡养老保险统筹与对接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第四节</w:t>
      </w: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养老保险基金管理与运营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第五节</w:t>
      </w: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养老保险收入再分配理论、模型与应用</w:t>
      </w:r>
    </w:p>
    <w:p w:rsidR="00A03E56" w:rsidRDefault="00A03E56" w:rsidP="000C19B3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第六节</w:t>
      </w: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 w:hint="eastAsia"/>
          <w:sz w:val="24"/>
          <w:szCs w:val="24"/>
        </w:rPr>
        <w:t>当前养老保险制度改革重点和难点</w:t>
      </w:r>
    </w:p>
    <w:p w:rsidR="00A03E56" w:rsidRPr="00101548" w:rsidRDefault="00A03E56" w:rsidP="009F4D2A">
      <w:pPr>
        <w:spacing w:line="440" w:lineRule="exact"/>
        <w:ind w:leftChars="200" w:left="31680" w:firstLineChars="200" w:firstLine="31680"/>
        <w:rPr>
          <w:rFonts w:ascii="Verdana" w:hAnsi="Verdana"/>
          <w:sz w:val="24"/>
          <w:szCs w:val="24"/>
        </w:rPr>
      </w:pPr>
    </w:p>
    <w:sectPr w:rsidR="00A03E56" w:rsidRPr="00101548" w:rsidSect="0065524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E56" w:rsidRDefault="00A03E56" w:rsidP="0014526A">
      <w:r>
        <w:separator/>
      </w:r>
    </w:p>
  </w:endnote>
  <w:endnote w:type="continuationSeparator" w:id="0">
    <w:p w:rsidR="00A03E56" w:rsidRDefault="00A03E56" w:rsidP="00145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E56" w:rsidRDefault="00A03E56">
    <w:pPr>
      <w:pStyle w:val="Footer"/>
      <w:jc w:val="center"/>
    </w:pPr>
    <w:fldSimple w:instr=" PAGE   \* MERGEFORMAT ">
      <w:r w:rsidRPr="000C19B3">
        <w:rPr>
          <w:noProof/>
          <w:lang w:val="zh-CN"/>
        </w:rPr>
        <w:t>1</w:t>
      </w:r>
    </w:fldSimple>
  </w:p>
  <w:p w:rsidR="00A03E56" w:rsidRDefault="00A03E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E56" w:rsidRDefault="00A03E56" w:rsidP="0014526A">
      <w:r>
        <w:separator/>
      </w:r>
    </w:p>
  </w:footnote>
  <w:footnote w:type="continuationSeparator" w:id="0">
    <w:p w:rsidR="00A03E56" w:rsidRDefault="00A03E56" w:rsidP="001452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526A"/>
    <w:rsid w:val="000161DB"/>
    <w:rsid w:val="00065030"/>
    <w:rsid w:val="00067854"/>
    <w:rsid w:val="00081596"/>
    <w:rsid w:val="00086DCC"/>
    <w:rsid w:val="000A6BC6"/>
    <w:rsid w:val="000C19B3"/>
    <w:rsid w:val="000C65CE"/>
    <w:rsid w:val="000D1A9B"/>
    <w:rsid w:val="000E085A"/>
    <w:rsid w:val="00101548"/>
    <w:rsid w:val="0012328D"/>
    <w:rsid w:val="00144AC3"/>
    <w:rsid w:val="0014526A"/>
    <w:rsid w:val="00154658"/>
    <w:rsid w:val="00170B41"/>
    <w:rsid w:val="00191AC6"/>
    <w:rsid w:val="0019629F"/>
    <w:rsid w:val="001A47C9"/>
    <w:rsid w:val="001B2176"/>
    <w:rsid w:val="001C01A6"/>
    <w:rsid w:val="00204315"/>
    <w:rsid w:val="002109FF"/>
    <w:rsid w:val="002126D4"/>
    <w:rsid w:val="00235D10"/>
    <w:rsid w:val="00256D02"/>
    <w:rsid w:val="0026416F"/>
    <w:rsid w:val="00267A2D"/>
    <w:rsid w:val="002739A5"/>
    <w:rsid w:val="002D6299"/>
    <w:rsid w:val="002F5591"/>
    <w:rsid w:val="00324735"/>
    <w:rsid w:val="0033686A"/>
    <w:rsid w:val="0035683E"/>
    <w:rsid w:val="003652DA"/>
    <w:rsid w:val="0037660E"/>
    <w:rsid w:val="00377B6B"/>
    <w:rsid w:val="00382154"/>
    <w:rsid w:val="003848D0"/>
    <w:rsid w:val="00397F4C"/>
    <w:rsid w:val="003C0D7E"/>
    <w:rsid w:val="003E1262"/>
    <w:rsid w:val="003E1790"/>
    <w:rsid w:val="00401C76"/>
    <w:rsid w:val="0040535C"/>
    <w:rsid w:val="0041421F"/>
    <w:rsid w:val="004161CD"/>
    <w:rsid w:val="00493083"/>
    <w:rsid w:val="004B271C"/>
    <w:rsid w:val="004B7799"/>
    <w:rsid w:val="00523EFF"/>
    <w:rsid w:val="00544E9F"/>
    <w:rsid w:val="005730D3"/>
    <w:rsid w:val="005C0ADE"/>
    <w:rsid w:val="005C4CDF"/>
    <w:rsid w:val="005D5E7F"/>
    <w:rsid w:val="005D6333"/>
    <w:rsid w:val="006075ED"/>
    <w:rsid w:val="0062107E"/>
    <w:rsid w:val="00647269"/>
    <w:rsid w:val="0065524C"/>
    <w:rsid w:val="006635C7"/>
    <w:rsid w:val="00665505"/>
    <w:rsid w:val="00665E02"/>
    <w:rsid w:val="006706AD"/>
    <w:rsid w:val="00697B25"/>
    <w:rsid w:val="006B59FF"/>
    <w:rsid w:val="006D06E4"/>
    <w:rsid w:val="006E2840"/>
    <w:rsid w:val="006E63A0"/>
    <w:rsid w:val="00717841"/>
    <w:rsid w:val="00744EFB"/>
    <w:rsid w:val="00754FF1"/>
    <w:rsid w:val="00847EDC"/>
    <w:rsid w:val="008519F7"/>
    <w:rsid w:val="00855774"/>
    <w:rsid w:val="00870897"/>
    <w:rsid w:val="0088521A"/>
    <w:rsid w:val="008933EB"/>
    <w:rsid w:val="008E6B13"/>
    <w:rsid w:val="009006A6"/>
    <w:rsid w:val="0090286A"/>
    <w:rsid w:val="00906E99"/>
    <w:rsid w:val="009801D0"/>
    <w:rsid w:val="009B52C0"/>
    <w:rsid w:val="009D2282"/>
    <w:rsid w:val="009D47F1"/>
    <w:rsid w:val="009E1A8F"/>
    <w:rsid w:val="009F4D2A"/>
    <w:rsid w:val="00A03E56"/>
    <w:rsid w:val="00A07464"/>
    <w:rsid w:val="00A45878"/>
    <w:rsid w:val="00A732BC"/>
    <w:rsid w:val="00A84E20"/>
    <w:rsid w:val="00A9098D"/>
    <w:rsid w:val="00AB3B02"/>
    <w:rsid w:val="00AB3C86"/>
    <w:rsid w:val="00AB63CB"/>
    <w:rsid w:val="00AD21F2"/>
    <w:rsid w:val="00AD4550"/>
    <w:rsid w:val="00B145AD"/>
    <w:rsid w:val="00B53129"/>
    <w:rsid w:val="00B53C1A"/>
    <w:rsid w:val="00B55806"/>
    <w:rsid w:val="00B67F62"/>
    <w:rsid w:val="00B77292"/>
    <w:rsid w:val="00B80BBB"/>
    <w:rsid w:val="00B87F9D"/>
    <w:rsid w:val="00B94CB6"/>
    <w:rsid w:val="00B94EA7"/>
    <w:rsid w:val="00B969A9"/>
    <w:rsid w:val="00BE31E8"/>
    <w:rsid w:val="00BF709E"/>
    <w:rsid w:val="00C34616"/>
    <w:rsid w:val="00C43E3E"/>
    <w:rsid w:val="00CA0DFE"/>
    <w:rsid w:val="00CD5436"/>
    <w:rsid w:val="00CD6C76"/>
    <w:rsid w:val="00CE1102"/>
    <w:rsid w:val="00CF2C04"/>
    <w:rsid w:val="00D121CF"/>
    <w:rsid w:val="00D17F0E"/>
    <w:rsid w:val="00D35D75"/>
    <w:rsid w:val="00D371C7"/>
    <w:rsid w:val="00D85CFF"/>
    <w:rsid w:val="00D86DF2"/>
    <w:rsid w:val="00DB0289"/>
    <w:rsid w:val="00DB7082"/>
    <w:rsid w:val="00DD1655"/>
    <w:rsid w:val="00DE1A9E"/>
    <w:rsid w:val="00DF190C"/>
    <w:rsid w:val="00DF5643"/>
    <w:rsid w:val="00E0064C"/>
    <w:rsid w:val="00E06A64"/>
    <w:rsid w:val="00E1670B"/>
    <w:rsid w:val="00E47D70"/>
    <w:rsid w:val="00E62188"/>
    <w:rsid w:val="00EA19EE"/>
    <w:rsid w:val="00EA31CC"/>
    <w:rsid w:val="00EA67DB"/>
    <w:rsid w:val="00EF016D"/>
    <w:rsid w:val="00F0166B"/>
    <w:rsid w:val="00F116B8"/>
    <w:rsid w:val="00F120F1"/>
    <w:rsid w:val="00F5345F"/>
    <w:rsid w:val="00F57A96"/>
    <w:rsid w:val="00F8187C"/>
    <w:rsid w:val="00F85B07"/>
    <w:rsid w:val="00FB35F2"/>
    <w:rsid w:val="00FD706D"/>
    <w:rsid w:val="00FE7C51"/>
    <w:rsid w:val="00FF38C6"/>
    <w:rsid w:val="00FF7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5C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45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4526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45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4526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283</TotalTime>
  <Pages>13</Pages>
  <Words>778</Words>
  <Characters>4441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USER-</cp:lastModifiedBy>
  <cp:revision>70</cp:revision>
  <dcterms:created xsi:type="dcterms:W3CDTF">2016-09-28T06:02:00Z</dcterms:created>
  <dcterms:modified xsi:type="dcterms:W3CDTF">2016-10-09T08:08:00Z</dcterms:modified>
</cp:coreProperties>
</file>